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9" w:type="dxa"/>
        <w:tblInd w:w="-252" w:type="dxa"/>
        <w:tblLayout w:type="fixed"/>
        <w:tblLook w:val="00BF"/>
      </w:tblPr>
      <w:tblGrid>
        <w:gridCol w:w="1710"/>
        <w:gridCol w:w="180"/>
        <w:gridCol w:w="1620"/>
        <w:gridCol w:w="270"/>
        <w:gridCol w:w="2250"/>
        <w:gridCol w:w="450"/>
        <w:gridCol w:w="2700"/>
        <w:gridCol w:w="90"/>
        <w:gridCol w:w="1269"/>
        <w:gridCol w:w="90"/>
      </w:tblGrid>
      <w:tr w:rsidR="009309D4" w:rsidRPr="00E119CB" w:rsidTr="007B198D">
        <w:trPr>
          <w:gridAfter w:val="1"/>
          <w:wAfter w:w="90" w:type="dxa"/>
        </w:trPr>
        <w:tc>
          <w:tcPr>
            <w:tcW w:w="1890" w:type="dxa"/>
            <w:gridSpan w:val="2"/>
          </w:tcPr>
          <w:p w:rsidR="00D553D2" w:rsidRDefault="00D553D2" w:rsidP="008164BA">
            <w:pPr>
              <w:suppressAutoHyphens/>
              <w:spacing w:after="0" w:line="240" w:lineRule="auto"/>
              <w:rPr>
                <w:rFonts w:ascii="Arial" w:hAnsi="Arial" w:cs="Trebuchet MS"/>
                <w:b/>
                <w:sz w:val="20"/>
                <w:szCs w:val="20"/>
                <w:lang w:val="en-US" w:eastAsia="ar-SA"/>
              </w:rPr>
            </w:pPr>
          </w:p>
        </w:tc>
        <w:tc>
          <w:tcPr>
            <w:tcW w:w="1890" w:type="dxa"/>
            <w:gridSpan w:val="2"/>
          </w:tcPr>
          <w:p w:rsidR="00D553D2" w:rsidRDefault="00D553D2" w:rsidP="008164BA">
            <w:pPr>
              <w:suppressAutoHyphens/>
              <w:spacing w:after="0" w:line="240" w:lineRule="auto"/>
              <w:rPr>
                <w:rFonts w:ascii="Arial" w:hAnsi="Arial" w:cs="Trebuchet MS"/>
                <w:b/>
                <w:sz w:val="20"/>
                <w:szCs w:val="20"/>
                <w:lang w:val="en-US" w:eastAsia="ar-SA"/>
              </w:rPr>
            </w:pPr>
          </w:p>
        </w:tc>
        <w:tc>
          <w:tcPr>
            <w:tcW w:w="2250" w:type="dxa"/>
          </w:tcPr>
          <w:p w:rsidR="00D553D2" w:rsidRPr="00E119CB" w:rsidRDefault="00D553D2" w:rsidP="007B198D">
            <w:pPr>
              <w:pStyle w:val="berschrift1"/>
              <w:rPr>
                <w:rFonts w:ascii="Arial" w:hAnsi="Arial" w:cs="Trebuchet MS"/>
                <w:b w:val="0"/>
                <w:sz w:val="20"/>
                <w:szCs w:val="20"/>
                <w:lang w:eastAsia="ar-SA"/>
              </w:rPr>
            </w:pPr>
          </w:p>
        </w:tc>
        <w:tc>
          <w:tcPr>
            <w:tcW w:w="3150" w:type="dxa"/>
            <w:gridSpan w:val="2"/>
          </w:tcPr>
          <w:p w:rsidR="00D553D2" w:rsidRPr="00E77B98" w:rsidRDefault="00D553D2" w:rsidP="007B198D">
            <w:pPr>
              <w:suppressAutoHyphens/>
              <w:spacing w:after="0" w:line="240" w:lineRule="auto"/>
              <w:rPr>
                <w:rFonts w:ascii="Arial" w:hAnsi="Arial" w:cs="Arial"/>
                <w:b/>
                <w:iCs/>
                <w:sz w:val="24"/>
                <w:szCs w:val="24"/>
                <w:lang w:val="en-US" w:eastAsia="ar-SA"/>
              </w:rPr>
            </w:pPr>
          </w:p>
        </w:tc>
        <w:tc>
          <w:tcPr>
            <w:tcW w:w="1359" w:type="dxa"/>
            <w:gridSpan w:val="2"/>
          </w:tcPr>
          <w:p w:rsidR="00D553D2" w:rsidRPr="00E119CB" w:rsidRDefault="00D553D2" w:rsidP="007B198D">
            <w:pPr>
              <w:suppressAutoHyphens/>
              <w:spacing w:after="0" w:line="240" w:lineRule="auto"/>
              <w:rPr>
                <w:rFonts w:ascii="Arial" w:hAnsi="Arial" w:cs="Trebuchet MS"/>
                <w:b/>
                <w:sz w:val="20"/>
                <w:szCs w:val="20"/>
                <w:lang w:val="en-US" w:eastAsia="ar-SA"/>
              </w:rPr>
            </w:pPr>
          </w:p>
        </w:tc>
      </w:tr>
      <w:tr w:rsidR="007B198D" w:rsidRPr="00E119CB" w:rsidTr="007B198D">
        <w:tc>
          <w:tcPr>
            <w:tcW w:w="1710" w:type="dxa"/>
          </w:tcPr>
          <w:p w:rsidR="007B198D" w:rsidRDefault="007B198D" w:rsidP="007B198D">
            <w:pPr>
              <w:suppressAutoHyphens/>
              <w:spacing w:after="0" w:line="240" w:lineRule="auto"/>
              <w:rPr>
                <w:rFonts w:ascii="Arial" w:hAnsi="Arial" w:cs="Trebuchet MS"/>
                <w:b/>
                <w:sz w:val="20"/>
                <w:szCs w:val="20"/>
                <w:lang w:val="en-US" w:eastAsia="ar-SA"/>
              </w:rPr>
            </w:pPr>
          </w:p>
          <w:p w:rsidR="007B198D" w:rsidRDefault="001968DA" w:rsidP="007B198D">
            <w:pPr>
              <w:suppressAutoHyphens/>
              <w:spacing w:after="0" w:line="240" w:lineRule="auto"/>
              <w:rPr>
                <w:rFonts w:ascii="Arial" w:hAnsi="Arial" w:cs="Trebuchet MS"/>
                <w:b/>
                <w:sz w:val="20"/>
                <w:szCs w:val="20"/>
                <w:lang w:val="en-US" w:eastAsia="ar-SA"/>
              </w:rPr>
            </w:pPr>
            <w:r>
              <w:rPr>
                <w:rFonts w:ascii="Arial" w:hAnsi="Arial" w:cs="Trebuchet MS"/>
                <w:b/>
                <w:noProof/>
                <w:sz w:val="20"/>
                <w:szCs w:val="20"/>
                <w:lang w:val="de-DE" w:eastAsia="de-DE"/>
              </w:rPr>
              <w:drawing>
                <wp:inline distT="0" distB="0" distL="0" distR="0">
                  <wp:extent cx="914400" cy="914400"/>
                  <wp:effectExtent l="19050" t="0" r="0" b="0"/>
                  <wp:docPr id="3" name="Afbeelding 3" descr="City of Antwerp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of Antwerp - Logo"/>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1800" w:type="dxa"/>
            <w:gridSpan w:val="2"/>
          </w:tcPr>
          <w:p w:rsidR="007B198D" w:rsidRDefault="007B198D" w:rsidP="007B198D">
            <w:pPr>
              <w:suppressAutoHyphens/>
              <w:spacing w:after="0" w:line="240" w:lineRule="auto"/>
              <w:rPr>
                <w:rFonts w:ascii="Arial" w:hAnsi="Arial" w:cs="Trebuchet MS"/>
                <w:b/>
                <w:sz w:val="20"/>
                <w:szCs w:val="20"/>
                <w:lang w:val="en-US" w:eastAsia="ar-SA"/>
              </w:rPr>
            </w:pPr>
          </w:p>
          <w:p w:rsidR="007B198D" w:rsidRDefault="001968DA" w:rsidP="007B198D">
            <w:pPr>
              <w:suppressAutoHyphens/>
              <w:spacing w:after="0" w:line="240" w:lineRule="auto"/>
              <w:rPr>
                <w:rFonts w:ascii="Arial" w:hAnsi="Arial" w:cs="Trebuchet MS"/>
                <w:b/>
                <w:sz w:val="20"/>
                <w:szCs w:val="20"/>
                <w:lang w:val="en-US" w:eastAsia="ar-SA"/>
              </w:rPr>
            </w:pPr>
            <w:r>
              <w:rPr>
                <w:noProof/>
                <w:lang w:val="de-DE" w:eastAsia="de-DE"/>
              </w:rPr>
              <w:drawing>
                <wp:inline distT="0" distB="0" distL="0" distR="0">
                  <wp:extent cx="914400" cy="914400"/>
                  <wp:effectExtent l="19050" t="0" r="0" b="0"/>
                  <wp:docPr id="4" name="Afbeelding 4" desc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2970" w:type="dxa"/>
            <w:gridSpan w:val="3"/>
          </w:tcPr>
          <w:p w:rsidR="007B198D" w:rsidRDefault="007B198D" w:rsidP="007B198D">
            <w:pPr>
              <w:pStyle w:val="berschrift1"/>
              <w:spacing w:before="0" w:beforeAutospacing="0" w:after="0" w:afterAutospacing="0"/>
              <w:rPr>
                <w:rFonts w:ascii="Arial" w:hAnsi="Arial" w:cs="Trebuchet MS"/>
                <w:b w:val="0"/>
                <w:sz w:val="20"/>
                <w:szCs w:val="20"/>
                <w:lang w:eastAsia="ar-SA"/>
              </w:rPr>
            </w:pPr>
          </w:p>
          <w:p w:rsidR="007B198D" w:rsidRDefault="001968DA" w:rsidP="007B198D">
            <w:pPr>
              <w:pStyle w:val="berschrift1"/>
              <w:spacing w:before="0" w:beforeAutospacing="0" w:after="0" w:afterAutospacing="0"/>
              <w:rPr>
                <w:rFonts w:ascii="Arial" w:hAnsi="Arial" w:cs="Trebuchet MS"/>
                <w:b w:val="0"/>
                <w:sz w:val="20"/>
                <w:szCs w:val="20"/>
                <w:lang w:eastAsia="ar-SA"/>
              </w:rPr>
            </w:pPr>
            <w:r>
              <w:rPr>
                <w:rFonts w:ascii="Arial" w:hAnsi="Arial" w:cs="Arial"/>
                <w:b w:val="0"/>
                <w:noProof/>
                <w:sz w:val="24"/>
                <w:szCs w:val="24"/>
                <w:lang w:val="de-DE" w:eastAsia="de-DE"/>
              </w:rPr>
              <w:drawing>
                <wp:inline distT="0" distB="0" distL="0" distR="0">
                  <wp:extent cx="1727835" cy="731520"/>
                  <wp:effectExtent l="19050" t="0" r="571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727835" cy="731520"/>
                          </a:xfrm>
                          <a:prstGeom prst="rect">
                            <a:avLst/>
                          </a:prstGeom>
                          <a:noFill/>
                        </pic:spPr>
                      </pic:pic>
                    </a:graphicData>
                  </a:graphic>
                </wp:inline>
              </w:drawing>
            </w:r>
          </w:p>
          <w:p w:rsidR="007B198D" w:rsidRPr="00E119CB" w:rsidRDefault="007B198D" w:rsidP="007B198D">
            <w:pPr>
              <w:pStyle w:val="berschrift1"/>
              <w:rPr>
                <w:rFonts w:ascii="Arial" w:hAnsi="Arial" w:cs="Trebuchet MS"/>
                <w:b w:val="0"/>
                <w:sz w:val="20"/>
                <w:szCs w:val="20"/>
                <w:lang w:eastAsia="ar-SA"/>
              </w:rPr>
            </w:pPr>
          </w:p>
        </w:tc>
        <w:tc>
          <w:tcPr>
            <w:tcW w:w="2790" w:type="dxa"/>
            <w:gridSpan w:val="2"/>
          </w:tcPr>
          <w:p w:rsidR="007B198D" w:rsidRDefault="007B198D" w:rsidP="007B198D">
            <w:pPr>
              <w:suppressAutoHyphens/>
              <w:spacing w:after="0" w:line="240" w:lineRule="auto"/>
              <w:rPr>
                <w:rFonts w:ascii="Arial" w:hAnsi="Arial" w:cs="Arial"/>
                <w:b/>
                <w:iCs/>
                <w:color w:val="FF0000"/>
                <w:sz w:val="24"/>
                <w:szCs w:val="24"/>
                <w:lang w:val="en-US" w:eastAsia="ar-SA"/>
              </w:rPr>
            </w:pPr>
          </w:p>
          <w:p w:rsidR="007B198D" w:rsidRPr="00E119CB" w:rsidRDefault="001968DA" w:rsidP="007B198D">
            <w:pPr>
              <w:suppressAutoHyphens/>
              <w:spacing w:after="0" w:line="240" w:lineRule="auto"/>
              <w:rPr>
                <w:rFonts w:ascii="Arial" w:hAnsi="Arial" w:cs="Arial"/>
                <w:b/>
                <w:iCs/>
                <w:color w:val="FF0000"/>
                <w:sz w:val="20"/>
                <w:szCs w:val="20"/>
                <w:lang w:val="en-US" w:eastAsia="ar-SA"/>
              </w:rPr>
            </w:pPr>
            <w:r>
              <w:rPr>
                <w:rFonts w:ascii="Trebuchet MS" w:hAnsi="Trebuchet MS" w:cs="Trebuchet MS"/>
                <w:noProof/>
                <w:sz w:val="20"/>
                <w:szCs w:val="20"/>
                <w:lang w:val="de-DE" w:eastAsia="de-DE"/>
              </w:rPr>
              <w:drawing>
                <wp:inline distT="0" distB="0" distL="0" distR="0">
                  <wp:extent cx="1607820" cy="731520"/>
                  <wp:effectExtent l="19050" t="0" r="0" b="0"/>
                  <wp:docPr id="5" name="Afbeelding 5" descr="eeeeeeeeeok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eeeeeeeokay"/>
                          <pic:cNvPicPr>
                            <a:picLocks noChangeAspect="1" noChangeArrowheads="1"/>
                          </pic:cNvPicPr>
                        </pic:nvPicPr>
                        <pic:blipFill>
                          <a:blip r:embed="rId8" cstate="print"/>
                          <a:srcRect/>
                          <a:stretch>
                            <a:fillRect/>
                          </a:stretch>
                        </pic:blipFill>
                        <pic:spPr bwMode="auto">
                          <a:xfrm>
                            <a:off x="0" y="0"/>
                            <a:ext cx="1607820" cy="731520"/>
                          </a:xfrm>
                          <a:prstGeom prst="rect">
                            <a:avLst/>
                          </a:prstGeom>
                          <a:noFill/>
                          <a:ln w="9525">
                            <a:noFill/>
                            <a:miter lim="800000"/>
                            <a:headEnd/>
                            <a:tailEnd/>
                          </a:ln>
                        </pic:spPr>
                      </pic:pic>
                    </a:graphicData>
                  </a:graphic>
                </wp:inline>
              </w:drawing>
            </w:r>
          </w:p>
          <w:p w:rsidR="007B198D" w:rsidRDefault="007B198D" w:rsidP="007B198D">
            <w:pPr>
              <w:suppressAutoHyphens/>
              <w:spacing w:after="0" w:line="240" w:lineRule="auto"/>
              <w:jc w:val="center"/>
              <w:rPr>
                <w:rFonts w:ascii="Arial" w:hAnsi="Arial" w:cs="Arial"/>
                <w:b/>
                <w:iCs/>
                <w:sz w:val="24"/>
                <w:szCs w:val="24"/>
                <w:lang w:val="en-US" w:eastAsia="ar-SA"/>
              </w:rPr>
            </w:pPr>
            <w:r w:rsidRPr="00E77B98">
              <w:rPr>
                <w:rFonts w:ascii="Arial" w:hAnsi="Arial" w:cs="Arial"/>
                <w:b/>
                <w:iCs/>
                <w:sz w:val="24"/>
                <w:szCs w:val="24"/>
                <w:lang w:val="en-US" w:eastAsia="ar-SA"/>
              </w:rPr>
              <w:t xml:space="preserve">    </w:t>
            </w:r>
          </w:p>
          <w:p w:rsidR="007B198D" w:rsidRPr="00E77B98" w:rsidRDefault="007B198D" w:rsidP="007B198D">
            <w:pPr>
              <w:suppressAutoHyphens/>
              <w:spacing w:after="0" w:line="240" w:lineRule="auto"/>
              <w:jc w:val="center"/>
              <w:rPr>
                <w:rFonts w:ascii="Arial" w:hAnsi="Arial" w:cs="Arial"/>
                <w:b/>
                <w:iCs/>
                <w:sz w:val="24"/>
                <w:szCs w:val="24"/>
                <w:lang w:val="en-US" w:eastAsia="ar-SA"/>
              </w:rPr>
            </w:pPr>
          </w:p>
        </w:tc>
        <w:tc>
          <w:tcPr>
            <w:tcW w:w="1359" w:type="dxa"/>
            <w:gridSpan w:val="2"/>
          </w:tcPr>
          <w:p w:rsidR="007B198D" w:rsidRPr="00E119CB" w:rsidRDefault="001968DA" w:rsidP="007B198D">
            <w:pPr>
              <w:suppressAutoHyphens/>
              <w:spacing w:after="0" w:line="240" w:lineRule="auto"/>
              <w:jc w:val="right"/>
              <w:rPr>
                <w:rFonts w:ascii="Arial" w:hAnsi="Arial" w:cs="Trebuchet MS"/>
                <w:b/>
                <w:sz w:val="20"/>
                <w:szCs w:val="20"/>
                <w:lang w:val="en-US" w:eastAsia="ar-SA"/>
              </w:rPr>
            </w:pPr>
            <w:r>
              <w:rPr>
                <w:rFonts w:ascii="Arial" w:hAnsi="Arial" w:cs="Trebuchet MS"/>
                <w:b/>
                <w:noProof/>
                <w:sz w:val="20"/>
                <w:szCs w:val="20"/>
                <w:lang w:val="de-DE" w:eastAsia="de-DE"/>
              </w:rPr>
              <w:drawing>
                <wp:inline distT="0" distB="0" distL="0" distR="0">
                  <wp:extent cx="735965" cy="1188720"/>
                  <wp:effectExtent l="19050" t="0" r="698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9" cstate="print"/>
                          <a:srcRect t="4150" b="4150"/>
                          <a:stretch>
                            <a:fillRect/>
                          </a:stretch>
                        </pic:blipFill>
                        <pic:spPr bwMode="auto">
                          <a:xfrm>
                            <a:off x="0" y="0"/>
                            <a:ext cx="735965" cy="1188720"/>
                          </a:xfrm>
                          <a:prstGeom prst="rect">
                            <a:avLst/>
                          </a:prstGeom>
                          <a:noFill/>
                          <a:ln w="9525">
                            <a:noFill/>
                            <a:miter lim="800000"/>
                            <a:headEnd/>
                            <a:tailEnd/>
                          </a:ln>
                        </pic:spPr>
                      </pic:pic>
                    </a:graphicData>
                  </a:graphic>
                </wp:inline>
              </w:drawing>
            </w:r>
          </w:p>
        </w:tc>
      </w:tr>
    </w:tbl>
    <w:p w:rsidR="008164BA" w:rsidRPr="005C17B7" w:rsidRDefault="006B1175" w:rsidP="00CA78A2">
      <w:pPr>
        <w:widowControl w:val="0"/>
        <w:autoSpaceDE w:val="0"/>
        <w:autoSpaceDN w:val="0"/>
        <w:adjustRightInd w:val="0"/>
        <w:spacing w:after="0" w:line="240" w:lineRule="auto"/>
        <w:jc w:val="center"/>
        <w:rPr>
          <w:rStyle w:val="hps"/>
          <w:rFonts w:ascii="Arial" w:hAnsi="Arial" w:cs="Arial"/>
          <w:b/>
          <w:sz w:val="24"/>
          <w:szCs w:val="24"/>
          <w:lang w:val="en-US"/>
        </w:rPr>
      </w:pPr>
      <w:r w:rsidRPr="005C17B7">
        <w:rPr>
          <w:rFonts w:ascii="Arial" w:hAnsi="Arial" w:cs="Arial"/>
          <w:b/>
          <w:iCs/>
          <w:sz w:val="24"/>
          <w:szCs w:val="24"/>
          <w:lang w:val="en-US"/>
        </w:rPr>
        <w:t>PRESS RELEASE</w:t>
      </w:r>
    </w:p>
    <w:p w:rsidR="006C2154" w:rsidRPr="005C17B7" w:rsidRDefault="006C2154" w:rsidP="00CA78A2">
      <w:pPr>
        <w:widowControl w:val="0"/>
        <w:autoSpaceDE w:val="0"/>
        <w:autoSpaceDN w:val="0"/>
        <w:adjustRightInd w:val="0"/>
        <w:spacing w:after="0" w:line="240" w:lineRule="auto"/>
        <w:jc w:val="center"/>
        <w:rPr>
          <w:rFonts w:ascii="Arial" w:hAnsi="Arial" w:cs="Arial"/>
          <w:sz w:val="24"/>
          <w:szCs w:val="24"/>
          <w:lang w:val="en-US"/>
        </w:rPr>
      </w:pPr>
    </w:p>
    <w:p w:rsidR="00CA78A2" w:rsidRPr="005C17B7" w:rsidRDefault="0045716A" w:rsidP="00CA78A2">
      <w:pPr>
        <w:widowControl w:val="0"/>
        <w:autoSpaceDE w:val="0"/>
        <w:autoSpaceDN w:val="0"/>
        <w:adjustRightInd w:val="0"/>
        <w:spacing w:after="0" w:line="240" w:lineRule="auto"/>
        <w:jc w:val="both"/>
        <w:rPr>
          <w:rFonts w:ascii="Arial" w:hAnsi="Arial" w:cs="Arial"/>
          <w:sz w:val="24"/>
          <w:szCs w:val="24"/>
          <w:lang w:val="en-US"/>
        </w:rPr>
      </w:pPr>
      <w:r w:rsidRPr="005C17B7">
        <w:rPr>
          <w:rFonts w:ascii="Arial" w:hAnsi="Arial" w:cs="Arial"/>
          <w:sz w:val="24"/>
          <w:szCs w:val="24"/>
          <w:lang w:val="en-US"/>
        </w:rPr>
        <w:t xml:space="preserve">                  </w:t>
      </w:r>
    </w:p>
    <w:p w:rsidR="003E02C6" w:rsidRPr="005C17B7" w:rsidRDefault="009E3C06" w:rsidP="009E3C06">
      <w:pPr>
        <w:widowControl w:val="0"/>
        <w:autoSpaceDE w:val="0"/>
        <w:autoSpaceDN w:val="0"/>
        <w:adjustRightInd w:val="0"/>
        <w:spacing w:after="0" w:line="240" w:lineRule="auto"/>
        <w:jc w:val="center"/>
        <w:rPr>
          <w:rFonts w:ascii="Arial" w:hAnsi="Arial" w:cs="Arial"/>
          <w:b/>
          <w:sz w:val="24"/>
          <w:szCs w:val="24"/>
          <w:lang w:val="en-US"/>
        </w:rPr>
      </w:pPr>
      <w:r w:rsidRPr="005C17B7">
        <w:rPr>
          <w:rFonts w:ascii="Arial" w:hAnsi="Arial" w:cs="Arial"/>
          <w:b/>
          <w:sz w:val="24"/>
          <w:szCs w:val="24"/>
          <w:lang w:val="en-US"/>
        </w:rPr>
        <w:t xml:space="preserve">Working visit to England </w:t>
      </w:r>
      <w:r w:rsidR="00347D66" w:rsidRPr="005C17B7">
        <w:rPr>
          <w:rFonts w:ascii="Arial" w:hAnsi="Arial" w:cs="Arial"/>
          <w:b/>
          <w:sz w:val="24"/>
          <w:szCs w:val="24"/>
          <w:lang w:val="en-US"/>
        </w:rPr>
        <w:t>to find viable future</w:t>
      </w:r>
      <w:r w:rsidRPr="005C17B7">
        <w:rPr>
          <w:rFonts w:ascii="Arial" w:hAnsi="Arial" w:cs="Arial"/>
          <w:b/>
          <w:sz w:val="24"/>
          <w:szCs w:val="24"/>
          <w:lang w:val="en-US"/>
        </w:rPr>
        <w:t xml:space="preserve"> for </w:t>
      </w:r>
    </w:p>
    <w:p w:rsidR="00CA78A2" w:rsidRPr="005C17B7" w:rsidRDefault="003E02C6" w:rsidP="009E3C06">
      <w:pPr>
        <w:widowControl w:val="0"/>
        <w:autoSpaceDE w:val="0"/>
        <w:autoSpaceDN w:val="0"/>
        <w:adjustRightInd w:val="0"/>
        <w:spacing w:after="0" w:line="240" w:lineRule="auto"/>
        <w:jc w:val="center"/>
        <w:rPr>
          <w:rFonts w:ascii="Arial" w:hAnsi="Arial" w:cs="Arial"/>
          <w:b/>
          <w:sz w:val="24"/>
          <w:szCs w:val="24"/>
          <w:lang w:val="en-US"/>
        </w:rPr>
      </w:pPr>
      <w:r w:rsidRPr="005C17B7">
        <w:rPr>
          <w:rFonts w:ascii="Arial" w:hAnsi="Arial" w:cs="Arial"/>
          <w:b/>
          <w:sz w:val="24"/>
          <w:szCs w:val="24"/>
          <w:lang w:val="en-US"/>
        </w:rPr>
        <w:t>the historic stage machinery of the </w:t>
      </w:r>
      <w:proofErr w:type="spellStart"/>
      <w:r w:rsidRPr="005C17B7">
        <w:rPr>
          <w:rFonts w:ascii="Arial" w:hAnsi="Arial" w:cs="Arial"/>
          <w:b/>
          <w:sz w:val="24"/>
          <w:szCs w:val="24"/>
          <w:lang w:val="en-US"/>
        </w:rPr>
        <w:t>Bourla</w:t>
      </w:r>
      <w:proofErr w:type="spellEnd"/>
      <w:r w:rsidRPr="005C17B7">
        <w:rPr>
          <w:rFonts w:ascii="Arial" w:hAnsi="Arial" w:cs="Arial"/>
          <w:b/>
          <w:sz w:val="24"/>
          <w:szCs w:val="24"/>
          <w:lang w:val="en-US"/>
        </w:rPr>
        <w:t xml:space="preserve"> Theatre </w:t>
      </w:r>
    </w:p>
    <w:p w:rsidR="009E3C06" w:rsidRPr="005C17B7" w:rsidRDefault="009E3C06" w:rsidP="009E3C06">
      <w:pPr>
        <w:widowControl w:val="0"/>
        <w:autoSpaceDE w:val="0"/>
        <w:autoSpaceDN w:val="0"/>
        <w:adjustRightInd w:val="0"/>
        <w:spacing w:after="0" w:line="240" w:lineRule="auto"/>
        <w:jc w:val="center"/>
        <w:rPr>
          <w:rFonts w:ascii="Arial" w:hAnsi="Arial" w:cs="Arial"/>
          <w:b/>
          <w:sz w:val="24"/>
          <w:szCs w:val="24"/>
          <w:lang w:val="en-US"/>
        </w:rPr>
      </w:pPr>
    </w:p>
    <w:p w:rsidR="008A6775" w:rsidRPr="005C17B7" w:rsidRDefault="008A6775" w:rsidP="00CA78A2">
      <w:pPr>
        <w:widowControl w:val="0"/>
        <w:autoSpaceDE w:val="0"/>
        <w:autoSpaceDN w:val="0"/>
        <w:adjustRightInd w:val="0"/>
        <w:spacing w:after="0" w:line="240" w:lineRule="auto"/>
        <w:jc w:val="both"/>
        <w:rPr>
          <w:rFonts w:ascii="Arial" w:hAnsi="Arial" w:cs="Arial"/>
          <w:lang w:val="en-US"/>
        </w:rPr>
      </w:pPr>
    </w:p>
    <w:p w:rsidR="009E3C06" w:rsidRPr="005C17B7" w:rsidRDefault="00D553D2" w:rsidP="009E3C06">
      <w:pPr>
        <w:shd w:val="clear" w:color="auto" w:fill="FFFFFF"/>
        <w:spacing w:after="0" w:line="240" w:lineRule="auto"/>
        <w:jc w:val="both"/>
        <w:rPr>
          <w:rFonts w:ascii="Arial" w:hAnsi="Arial" w:cs="Arial"/>
          <w:b/>
          <w:color w:val="000000"/>
          <w:lang w:val="en-US"/>
        </w:rPr>
      </w:pPr>
      <w:r w:rsidRPr="005C17B7">
        <w:rPr>
          <w:rFonts w:ascii="Arial" w:hAnsi="Arial" w:cs="Arial"/>
          <w:b/>
          <w:bCs/>
          <w:color w:val="000000"/>
          <w:lang w:val="en-US" w:eastAsia="en-US"/>
        </w:rPr>
        <w:t xml:space="preserve">Antwerp / The Hague, </w:t>
      </w:r>
      <w:r w:rsidR="00D65BF9" w:rsidRPr="005C17B7">
        <w:rPr>
          <w:rFonts w:ascii="Arial" w:hAnsi="Arial" w:cs="Arial"/>
          <w:b/>
          <w:bCs/>
          <w:color w:val="000000"/>
          <w:lang w:val="en-US" w:eastAsia="en-US"/>
        </w:rPr>
        <w:t>25</w:t>
      </w:r>
      <w:r w:rsidRPr="005C17B7">
        <w:rPr>
          <w:rFonts w:ascii="Arial" w:hAnsi="Arial" w:cs="Arial"/>
          <w:b/>
          <w:bCs/>
          <w:color w:val="000000"/>
          <w:lang w:val="en-US" w:eastAsia="en-US"/>
        </w:rPr>
        <w:t xml:space="preserve"> February 2015 </w:t>
      </w:r>
      <w:r w:rsidR="00CA78A2" w:rsidRPr="005C17B7">
        <w:rPr>
          <w:rFonts w:ascii="Arial" w:hAnsi="Arial" w:cs="Arial"/>
          <w:b/>
          <w:bCs/>
          <w:color w:val="000000"/>
          <w:lang w:val="en-US" w:eastAsia="en-US"/>
        </w:rPr>
        <w:t>–</w:t>
      </w:r>
      <w:r w:rsidR="009E3C06" w:rsidRPr="005C17B7">
        <w:rPr>
          <w:rFonts w:ascii="Arial" w:hAnsi="Arial" w:cs="Arial"/>
          <w:b/>
          <w:bCs/>
          <w:color w:val="000000"/>
          <w:lang w:val="en-US" w:eastAsia="en-US"/>
        </w:rPr>
        <w:t xml:space="preserve"> </w:t>
      </w:r>
      <w:r w:rsidR="009E3C06" w:rsidRPr="005C17B7">
        <w:rPr>
          <w:rFonts w:ascii="Arial" w:hAnsi="Arial" w:cs="Arial"/>
          <w:b/>
          <w:color w:val="000000"/>
          <w:lang w:val="en-US"/>
        </w:rPr>
        <w:t xml:space="preserve">The Flemish Government, </w:t>
      </w:r>
      <w:r w:rsidR="000F47FD" w:rsidRPr="005C17B7">
        <w:rPr>
          <w:rFonts w:ascii="Arial" w:hAnsi="Arial" w:cs="Arial"/>
          <w:b/>
          <w:color w:val="000000"/>
          <w:lang w:val="en-US"/>
        </w:rPr>
        <w:t xml:space="preserve">the </w:t>
      </w:r>
      <w:r w:rsidR="006F356A" w:rsidRPr="005C17B7">
        <w:rPr>
          <w:rFonts w:ascii="Arial" w:hAnsi="Arial" w:cs="Arial"/>
          <w:b/>
          <w:color w:val="000000"/>
          <w:lang w:val="en-US"/>
        </w:rPr>
        <w:t xml:space="preserve">City of </w:t>
      </w:r>
      <w:r w:rsidR="000F47FD" w:rsidRPr="005C17B7">
        <w:rPr>
          <w:rFonts w:ascii="Arial" w:hAnsi="Arial" w:cs="Arial"/>
          <w:b/>
          <w:color w:val="000000"/>
          <w:lang w:val="en-US"/>
        </w:rPr>
        <w:t>Antwerp</w:t>
      </w:r>
      <w:r w:rsidR="009E3C06" w:rsidRPr="005C17B7">
        <w:rPr>
          <w:rFonts w:ascii="Arial" w:hAnsi="Arial" w:cs="Arial"/>
          <w:b/>
          <w:color w:val="000000"/>
          <w:lang w:val="en-US"/>
        </w:rPr>
        <w:t xml:space="preserve">, Toneelhuis, Europa Nostra and the European Investment Bank Institute will jointly investigate what adjustments will be required and may be </w:t>
      </w:r>
      <w:proofErr w:type="spellStart"/>
      <w:r w:rsidR="009E3C06" w:rsidRPr="005C17B7">
        <w:rPr>
          <w:rFonts w:ascii="Arial" w:hAnsi="Arial" w:cs="Arial"/>
          <w:b/>
          <w:color w:val="000000"/>
          <w:lang w:val="en-US"/>
        </w:rPr>
        <w:t>realised</w:t>
      </w:r>
      <w:proofErr w:type="spellEnd"/>
      <w:r w:rsidR="009E3C06" w:rsidRPr="005C17B7">
        <w:rPr>
          <w:rFonts w:ascii="Arial" w:hAnsi="Arial" w:cs="Arial"/>
          <w:b/>
          <w:color w:val="000000"/>
          <w:lang w:val="en-US"/>
        </w:rPr>
        <w:t xml:space="preserve">, and on what conditions, so as in due course to achieve the compatibility and potential synergies </w:t>
      </w:r>
      <w:r w:rsidR="000F47FD" w:rsidRPr="005C17B7">
        <w:rPr>
          <w:rFonts w:ascii="Arial" w:hAnsi="Arial" w:cs="Arial"/>
          <w:b/>
          <w:color w:val="000000"/>
          <w:lang w:val="en-US"/>
        </w:rPr>
        <w:t xml:space="preserve">between the protected historic </w:t>
      </w:r>
      <w:r w:rsidR="009E3C06" w:rsidRPr="005C17B7">
        <w:rPr>
          <w:rFonts w:ascii="Arial" w:hAnsi="Arial" w:cs="Arial"/>
          <w:b/>
          <w:color w:val="000000"/>
          <w:lang w:val="en-US"/>
        </w:rPr>
        <w:t xml:space="preserve">stage-machinery of the </w:t>
      </w:r>
      <w:proofErr w:type="spellStart"/>
      <w:r w:rsidR="009E3C06" w:rsidRPr="005C17B7">
        <w:rPr>
          <w:rFonts w:ascii="Arial" w:hAnsi="Arial" w:cs="Arial"/>
          <w:b/>
          <w:color w:val="000000"/>
          <w:lang w:val="en-US"/>
        </w:rPr>
        <w:t>Bourla</w:t>
      </w:r>
      <w:proofErr w:type="spellEnd"/>
      <w:r w:rsidR="009E3C06" w:rsidRPr="005C17B7">
        <w:rPr>
          <w:rFonts w:ascii="Arial" w:hAnsi="Arial" w:cs="Arial"/>
          <w:b/>
          <w:color w:val="000000"/>
          <w:lang w:val="en-US"/>
        </w:rPr>
        <w:t xml:space="preserve"> Theater in Antwerp, dating from 1834, and the current day needs of the resident stage company Toneelhuis.</w:t>
      </w:r>
    </w:p>
    <w:p w:rsidR="009E3C06" w:rsidRPr="005C17B7" w:rsidRDefault="009E3C06" w:rsidP="009E3C06">
      <w:pPr>
        <w:shd w:val="clear" w:color="auto" w:fill="FFFFFF"/>
        <w:spacing w:after="0" w:line="240" w:lineRule="auto"/>
        <w:jc w:val="both"/>
        <w:rPr>
          <w:rFonts w:ascii="Arial" w:hAnsi="Arial" w:cs="Arial"/>
          <w:color w:val="000000"/>
          <w:lang w:val="en-US"/>
        </w:rPr>
      </w:pPr>
    </w:p>
    <w:p w:rsidR="009E3C06" w:rsidRPr="005C17B7" w:rsidRDefault="009E3C06" w:rsidP="009E3C06">
      <w:pPr>
        <w:shd w:val="clear" w:color="auto" w:fill="FFFFFF"/>
        <w:spacing w:after="0" w:line="240" w:lineRule="auto"/>
        <w:jc w:val="both"/>
        <w:rPr>
          <w:rFonts w:ascii="Arial" w:hAnsi="Arial" w:cs="Arial"/>
          <w:color w:val="000000"/>
          <w:lang w:val="en-US"/>
        </w:rPr>
      </w:pPr>
      <w:r w:rsidRPr="005C17B7">
        <w:rPr>
          <w:rFonts w:ascii="Arial" w:hAnsi="Arial" w:cs="Arial"/>
          <w:color w:val="000000"/>
          <w:lang w:val="en-US"/>
        </w:rPr>
        <w:t xml:space="preserve">After obtaining the results of the feasibility study, made on instruction of the Antwerp Municipality last year in order to investigate under which conditions the requirements of Toneelhuis could be met in the </w:t>
      </w:r>
      <w:proofErr w:type="spellStart"/>
      <w:r w:rsidRPr="005C17B7">
        <w:rPr>
          <w:rFonts w:ascii="Arial" w:hAnsi="Arial" w:cs="Arial"/>
          <w:color w:val="000000"/>
          <w:lang w:val="en-US"/>
        </w:rPr>
        <w:t>Bourla</w:t>
      </w:r>
      <w:proofErr w:type="spellEnd"/>
      <w:r w:rsidRPr="005C17B7">
        <w:rPr>
          <w:rFonts w:ascii="Arial" w:hAnsi="Arial" w:cs="Arial"/>
          <w:color w:val="000000"/>
          <w:lang w:val="en-US"/>
        </w:rPr>
        <w:t xml:space="preserve"> building, PERSPECTIV </w:t>
      </w:r>
      <w:r w:rsidR="004941F7" w:rsidRPr="005C17B7">
        <w:rPr>
          <w:rFonts w:ascii="Arial" w:hAnsi="Arial" w:cs="Arial"/>
          <w:color w:val="000000"/>
          <w:lang w:val="en-US"/>
        </w:rPr>
        <w:t>–</w:t>
      </w:r>
      <w:r w:rsidRPr="005C17B7">
        <w:rPr>
          <w:rFonts w:ascii="Arial" w:hAnsi="Arial" w:cs="Arial"/>
          <w:color w:val="000000"/>
          <w:lang w:val="en-US"/>
        </w:rPr>
        <w:t xml:space="preserve"> the Association of Historic Theatres in Europe, took the initiative to submit </w:t>
      </w:r>
      <w:r w:rsidR="006F356A" w:rsidRPr="005C17B7">
        <w:rPr>
          <w:rFonts w:ascii="Arial" w:hAnsi="Arial" w:cs="Arial"/>
          <w:color w:val="000000"/>
          <w:lang w:val="en-US"/>
        </w:rPr>
        <w:t xml:space="preserve">the </w:t>
      </w:r>
      <w:proofErr w:type="spellStart"/>
      <w:r w:rsidRPr="005C17B7">
        <w:rPr>
          <w:rFonts w:ascii="Arial" w:hAnsi="Arial" w:cs="Arial"/>
          <w:color w:val="000000"/>
          <w:lang w:val="en-US"/>
        </w:rPr>
        <w:t>Bourla</w:t>
      </w:r>
      <w:proofErr w:type="spellEnd"/>
      <w:r w:rsidRPr="005C17B7">
        <w:rPr>
          <w:rFonts w:ascii="Arial" w:hAnsi="Arial" w:cs="Arial"/>
          <w:color w:val="000000"/>
          <w:lang w:val="en-US"/>
        </w:rPr>
        <w:t xml:space="preserve"> as a candidate for </w:t>
      </w:r>
      <w:proofErr w:type="spellStart"/>
      <w:r w:rsidR="00241C46" w:rsidRPr="005C17B7">
        <w:rPr>
          <w:rFonts w:ascii="Arial" w:hAnsi="Arial" w:cs="Arial"/>
          <w:color w:val="000000"/>
          <w:lang w:val="en-US"/>
        </w:rPr>
        <w:t>Europa</w:t>
      </w:r>
      <w:proofErr w:type="spellEnd"/>
      <w:r w:rsidR="00241C46" w:rsidRPr="005C17B7">
        <w:rPr>
          <w:rFonts w:ascii="Arial" w:hAnsi="Arial" w:cs="Arial"/>
          <w:color w:val="000000"/>
          <w:lang w:val="en-US"/>
        </w:rPr>
        <w:t xml:space="preserve"> </w:t>
      </w:r>
      <w:proofErr w:type="spellStart"/>
      <w:r w:rsidR="00241C46" w:rsidRPr="005C17B7">
        <w:rPr>
          <w:rFonts w:ascii="Arial" w:hAnsi="Arial" w:cs="Arial"/>
          <w:color w:val="000000"/>
          <w:lang w:val="en-US"/>
        </w:rPr>
        <w:t>Nostra’s</w:t>
      </w:r>
      <w:proofErr w:type="spellEnd"/>
      <w:r w:rsidR="00241C46" w:rsidRPr="005C17B7">
        <w:rPr>
          <w:rFonts w:ascii="Arial" w:hAnsi="Arial" w:cs="Arial"/>
          <w:color w:val="000000"/>
          <w:lang w:val="en-US"/>
        </w:rPr>
        <w:t xml:space="preserve"> </w:t>
      </w:r>
      <w:r w:rsidR="00F3123D" w:rsidRPr="005C17B7">
        <w:rPr>
          <w:rFonts w:ascii="Arial" w:hAnsi="Arial" w:cs="Arial"/>
          <w:color w:val="000000"/>
          <w:lang w:val="en-US"/>
        </w:rPr>
        <w:t>‘</w:t>
      </w:r>
      <w:r w:rsidR="00241C46" w:rsidRPr="005C17B7">
        <w:rPr>
          <w:rFonts w:ascii="Arial" w:hAnsi="Arial" w:cs="Arial"/>
          <w:color w:val="000000"/>
          <w:lang w:val="en-US"/>
        </w:rPr>
        <w:t>The 7 Most E</w:t>
      </w:r>
      <w:r w:rsidRPr="005C17B7">
        <w:rPr>
          <w:rFonts w:ascii="Arial" w:hAnsi="Arial" w:cs="Arial"/>
          <w:color w:val="000000"/>
          <w:lang w:val="en-US"/>
        </w:rPr>
        <w:t>ndangered</w:t>
      </w:r>
      <w:r w:rsidR="00F3123D" w:rsidRPr="005C17B7">
        <w:rPr>
          <w:rFonts w:ascii="Arial" w:hAnsi="Arial" w:cs="Arial"/>
          <w:color w:val="000000"/>
          <w:lang w:val="en-US"/>
        </w:rPr>
        <w:t>’</w:t>
      </w:r>
      <w:r w:rsidRPr="005C17B7">
        <w:rPr>
          <w:rFonts w:ascii="Arial" w:hAnsi="Arial" w:cs="Arial"/>
          <w:color w:val="000000"/>
          <w:lang w:val="en-US"/>
        </w:rPr>
        <w:t xml:space="preserve"> </w:t>
      </w:r>
      <w:proofErr w:type="spellStart"/>
      <w:r w:rsidR="00241C46" w:rsidRPr="005C17B7">
        <w:rPr>
          <w:rFonts w:ascii="Arial" w:hAnsi="Arial" w:cs="Arial"/>
          <w:color w:val="000000"/>
          <w:lang w:val="en-US"/>
        </w:rPr>
        <w:t>programme</w:t>
      </w:r>
      <w:proofErr w:type="spellEnd"/>
      <w:r w:rsidRPr="005C17B7">
        <w:rPr>
          <w:rFonts w:ascii="Arial" w:hAnsi="Arial" w:cs="Arial"/>
          <w:color w:val="000000"/>
          <w:lang w:val="en-US"/>
        </w:rPr>
        <w:t xml:space="preserve">. It had become evident that apart from some radical changes to the theatre itself, the complete dismantling of the – largely intact – original 1834 stage-machinery, had been championed. </w:t>
      </w:r>
    </w:p>
    <w:p w:rsidR="009E3C06" w:rsidRPr="005C17B7" w:rsidRDefault="009E3C06" w:rsidP="009E3C06">
      <w:pPr>
        <w:shd w:val="clear" w:color="auto" w:fill="FFFFFF"/>
        <w:spacing w:after="0" w:line="240" w:lineRule="auto"/>
        <w:jc w:val="both"/>
        <w:rPr>
          <w:rFonts w:ascii="Arial" w:hAnsi="Arial" w:cs="Arial"/>
          <w:color w:val="000000"/>
          <w:lang w:val="en-US"/>
        </w:rPr>
      </w:pPr>
    </w:p>
    <w:p w:rsidR="009E3C06" w:rsidRPr="005C17B7" w:rsidRDefault="009E3C06" w:rsidP="009E3C06">
      <w:pPr>
        <w:shd w:val="clear" w:color="auto" w:fill="FFFFFF"/>
        <w:spacing w:after="0" w:line="240" w:lineRule="auto"/>
        <w:jc w:val="both"/>
        <w:rPr>
          <w:rFonts w:ascii="Arial" w:hAnsi="Arial" w:cs="Arial"/>
          <w:color w:val="000000"/>
          <w:lang w:val="en-US"/>
        </w:rPr>
      </w:pPr>
      <w:r w:rsidRPr="005C17B7">
        <w:rPr>
          <w:rFonts w:ascii="Arial" w:hAnsi="Arial" w:cs="Arial"/>
          <w:color w:val="000000"/>
          <w:lang w:val="en-US"/>
        </w:rPr>
        <w:t xml:space="preserve">‘The 7 Most Endangered’ </w:t>
      </w:r>
      <w:proofErr w:type="spellStart"/>
      <w:r w:rsidRPr="005C17B7">
        <w:rPr>
          <w:rFonts w:ascii="Arial" w:hAnsi="Arial" w:cs="Arial"/>
          <w:color w:val="000000"/>
          <w:lang w:val="en-US"/>
        </w:rPr>
        <w:t>programme</w:t>
      </w:r>
      <w:proofErr w:type="spellEnd"/>
      <w:r w:rsidRPr="005C17B7">
        <w:rPr>
          <w:rFonts w:ascii="Arial" w:hAnsi="Arial" w:cs="Arial"/>
          <w:color w:val="000000"/>
          <w:lang w:val="en-US"/>
        </w:rPr>
        <w:t xml:space="preserve"> foresees that for each dossier a review group and multidisciplinary team with experts knowledgeable in the specific problems of the dossier is composed by Europa Nostra and the </w:t>
      </w:r>
      <w:r w:rsidR="00AA4D2B" w:rsidRPr="005C17B7">
        <w:rPr>
          <w:rFonts w:ascii="Arial" w:hAnsi="Arial" w:cs="Arial"/>
          <w:color w:val="000000"/>
          <w:lang w:val="en-US"/>
        </w:rPr>
        <w:t>European Investment Bank Institute</w:t>
      </w:r>
      <w:r w:rsidRPr="005C17B7">
        <w:rPr>
          <w:rFonts w:ascii="Arial" w:hAnsi="Arial" w:cs="Arial"/>
          <w:color w:val="000000"/>
          <w:lang w:val="en-US"/>
        </w:rPr>
        <w:t xml:space="preserve">. These groups are to visit the sites and develop realistically achievable solutions in close cooperation with those concerned and the appropriate authorities. The starting point of the underlying dossier purposes to try and protect as diligently as possible the historic and unique stage-equipment of the </w:t>
      </w:r>
      <w:proofErr w:type="spellStart"/>
      <w:r w:rsidRPr="005C17B7">
        <w:rPr>
          <w:rFonts w:ascii="Arial" w:hAnsi="Arial" w:cs="Arial"/>
          <w:color w:val="000000"/>
          <w:lang w:val="en-US"/>
        </w:rPr>
        <w:t>Bourla</w:t>
      </w:r>
      <w:proofErr w:type="spellEnd"/>
      <w:r w:rsidRPr="005C17B7">
        <w:rPr>
          <w:rFonts w:ascii="Arial" w:hAnsi="Arial" w:cs="Arial"/>
          <w:color w:val="000000"/>
          <w:lang w:val="en-US"/>
        </w:rPr>
        <w:t>, and simultaneously to evaluate and accommodate as well as possible the needs of Toneelhuis for a conforming, efficient and safe functioning theater staging.</w:t>
      </w:r>
    </w:p>
    <w:p w:rsidR="009E3C06" w:rsidRPr="005C17B7" w:rsidRDefault="009E3C06" w:rsidP="009E3C06">
      <w:pPr>
        <w:shd w:val="clear" w:color="auto" w:fill="FFFFFF"/>
        <w:spacing w:after="0" w:line="240" w:lineRule="auto"/>
        <w:jc w:val="both"/>
        <w:rPr>
          <w:rFonts w:ascii="Arial" w:hAnsi="Arial" w:cs="Arial"/>
          <w:color w:val="000000"/>
          <w:lang w:val="en-US"/>
        </w:rPr>
      </w:pPr>
    </w:p>
    <w:p w:rsidR="009E3C06" w:rsidRPr="005C17B7" w:rsidRDefault="009E3C06" w:rsidP="009E3C06">
      <w:pPr>
        <w:shd w:val="clear" w:color="auto" w:fill="FFFFFF"/>
        <w:spacing w:after="0" w:line="240" w:lineRule="auto"/>
        <w:jc w:val="both"/>
        <w:rPr>
          <w:rFonts w:ascii="Arial" w:hAnsi="Arial" w:cs="Arial"/>
          <w:color w:val="000000"/>
          <w:lang w:val="en-US"/>
        </w:rPr>
      </w:pPr>
      <w:r w:rsidRPr="005C17B7">
        <w:rPr>
          <w:rFonts w:ascii="Arial" w:hAnsi="Arial" w:cs="Arial"/>
          <w:color w:val="000000"/>
          <w:lang w:val="en-US"/>
        </w:rPr>
        <w:t>During the past weeks two clarifying discussions could take place with Toneelhuis</w:t>
      </w:r>
      <w:r w:rsidR="007D2FE6" w:rsidRPr="005C17B7">
        <w:rPr>
          <w:rFonts w:ascii="Arial" w:hAnsi="Arial" w:cs="Arial"/>
          <w:color w:val="000000"/>
          <w:lang w:val="en-US"/>
        </w:rPr>
        <w:t>,</w:t>
      </w:r>
      <w:r w:rsidRPr="005C17B7">
        <w:rPr>
          <w:rFonts w:ascii="Arial" w:hAnsi="Arial" w:cs="Arial"/>
          <w:color w:val="000000"/>
          <w:lang w:val="en-US"/>
        </w:rPr>
        <w:t xml:space="preserve"> as the directly involved artistically and technically responsible partner, and the </w:t>
      </w:r>
      <w:r w:rsidR="007D2FE6" w:rsidRPr="005C17B7">
        <w:rPr>
          <w:rFonts w:ascii="Arial" w:hAnsi="Arial" w:cs="Arial"/>
          <w:color w:val="000000"/>
          <w:lang w:val="en-US"/>
        </w:rPr>
        <w:t xml:space="preserve">Antwerp </w:t>
      </w:r>
      <w:r w:rsidRPr="005C17B7">
        <w:rPr>
          <w:rFonts w:ascii="Arial" w:hAnsi="Arial" w:cs="Arial"/>
          <w:color w:val="000000"/>
          <w:lang w:val="en-US"/>
        </w:rPr>
        <w:t>Municipality</w:t>
      </w:r>
      <w:r w:rsidR="007D2FE6" w:rsidRPr="005C17B7">
        <w:rPr>
          <w:rFonts w:ascii="Arial" w:hAnsi="Arial" w:cs="Arial"/>
          <w:color w:val="000000"/>
          <w:lang w:val="en-US"/>
        </w:rPr>
        <w:t>,</w:t>
      </w:r>
      <w:r w:rsidRPr="005C17B7">
        <w:rPr>
          <w:rFonts w:ascii="Arial" w:hAnsi="Arial" w:cs="Arial"/>
          <w:color w:val="000000"/>
          <w:lang w:val="en-US"/>
        </w:rPr>
        <w:t xml:space="preserve"> as</w:t>
      </w:r>
      <w:r w:rsidR="007D2FE6" w:rsidRPr="005C17B7">
        <w:rPr>
          <w:rFonts w:ascii="Arial" w:hAnsi="Arial" w:cs="Arial"/>
          <w:color w:val="000000"/>
          <w:lang w:val="en-US"/>
        </w:rPr>
        <w:t xml:space="preserve"> the</w:t>
      </w:r>
      <w:r w:rsidRPr="005C17B7">
        <w:rPr>
          <w:rFonts w:ascii="Arial" w:hAnsi="Arial" w:cs="Arial"/>
          <w:color w:val="000000"/>
          <w:lang w:val="en-US"/>
        </w:rPr>
        <w:t xml:space="preserve"> owner.</w:t>
      </w:r>
    </w:p>
    <w:p w:rsidR="009E3C06" w:rsidRPr="005C17B7" w:rsidRDefault="009E3C06" w:rsidP="009E3C06">
      <w:pPr>
        <w:shd w:val="clear" w:color="auto" w:fill="FFFFFF"/>
        <w:spacing w:after="0" w:line="240" w:lineRule="auto"/>
        <w:jc w:val="both"/>
        <w:rPr>
          <w:rFonts w:ascii="Arial" w:hAnsi="Arial" w:cs="Arial"/>
          <w:color w:val="000000"/>
          <w:lang w:val="en-US"/>
        </w:rPr>
      </w:pPr>
    </w:p>
    <w:p w:rsidR="009E3C06" w:rsidRPr="005C17B7" w:rsidRDefault="009E3C06" w:rsidP="009E3C06">
      <w:pPr>
        <w:shd w:val="clear" w:color="auto" w:fill="FFFFFF"/>
        <w:spacing w:after="0" w:line="240" w:lineRule="auto"/>
        <w:jc w:val="both"/>
        <w:rPr>
          <w:rFonts w:ascii="Arial" w:hAnsi="Arial" w:cs="Arial"/>
          <w:color w:val="000000"/>
          <w:lang w:val="en-US"/>
        </w:rPr>
      </w:pPr>
      <w:r w:rsidRPr="005C17B7">
        <w:rPr>
          <w:rFonts w:ascii="Arial" w:hAnsi="Arial" w:cs="Arial"/>
          <w:color w:val="000000"/>
          <w:lang w:val="en-US"/>
        </w:rPr>
        <w:t xml:space="preserve">All partners have accepted that, in order to reach a responsible policy choice, it will be necessary to assess what may be possible within the confines of a combination of the present infrastructure, the desired modern equipment and the contemporary programming. All were convinced </w:t>
      </w:r>
      <w:r w:rsidR="007D2FE6" w:rsidRPr="005C17B7">
        <w:rPr>
          <w:rFonts w:ascii="Arial" w:hAnsi="Arial" w:cs="Arial"/>
          <w:color w:val="000000"/>
          <w:lang w:val="en-US"/>
        </w:rPr>
        <w:t xml:space="preserve">that </w:t>
      </w:r>
      <w:r w:rsidRPr="005C17B7">
        <w:rPr>
          <w:rFonts w:ascii="Arial" w:hAnsi="Arial" w:cs="Arial"/>
          <w:color w:val="000000"/>
          <w:lang w:val="en-US"/>
        </w:rPr>
        <w:t xml:space="preserve">it will be essential to engage relevant external expertise, and </w:t>
      </w:r>
      <w:proofErr w:type="spellStart"/>
      <w:r w:rsidRPr="005C17B7">
        <w:rPr>
          <w:rFonts w:ascii="Arial" w:hAnsi="Arial" w:cs="Arial"/>
          <w:color w:val="000000"/>
          <w:lang w:val="en-US"/>
        </w:rPr>
        <w:t>analyse</w:t>
      </w:r>
      <w:proofErr w:type="spellEnd"/>
      <w:r w:rsidRPr="005C17B7">
        <w:rPr>
          <w:rFonts w:ascii="Arial" w:hAnsi="Arial" w:cs="Arial"/>
          <w:color w:val="000000"/>
          <w:lang w:val="en-US"/>
        </w:rPr>
        <w:t xml:space="preserve"> and calculate together with them the various possibilities. </w:t>
      </w:r>
    </w:p>
    <w:p w:rsidR="004E784D" w:rsidRPr="005C17B7" w:rsidRDefault="004E784D" w:rsidP="009E3C06">
      <w:pPr>
        <w:shd w:val="clear" w:color="auto" w:fill="FFFFFF"/>
        <w:spacing w:after="0" w:line="240" w:lineRule="auto"/>
        <w:jc w:val="both"/>
        <w:rPr>
          <w:rFonts w:ascii="Arial" w:hAnsi="Arial" w:cs="Arial"/>
          <w:color w:val="000000"/>
          <w:lang w:val="en-US"/>
        </w:rPr>
      </w:pPr>
    </w:p>
    <w:p w:rsidR="009E3C06" w:rsidRPr="005C17B7" w:rsidRDefault="004E784D" w:rsidP="009E3C06">
      <w:pPr>
        <w:shd w:val="clear" w:color="auto" w:fill="FFFFFF"/>
        <w:spacing w:after="0" w:line="240" w:lineRule="auto"/>
        <w:jc w:val="both"/>
        <w:rPr>
          <w:rFonts w:ascii="Arial" w:hAnsi="Arial" w:cs="Arial"/>
          <w:color w:val="000000"/>
          <w:lang w:val="en-US"/>
        </w:rPr>
      </w:pPr>
      <w:r w:rsidRPr="005C17B7">
        <w:rPr>
          <w:rFonts w:ascii="Arial" w:hAnsi="Arial" w:cs="Arial"/>
          <w:color w:val="000000"/>
          <w:lang w:val="en-US"/>
        </w:rPr>
        <w:t xml:space="preserve">All partners have accepted the invitation of the review group to pay a working visit </w:t>
      </w:r>
      <w:r w:rsidR="00CC4A48" w:rsidRPr="005C17B7">
        <w:rPr>
          <w:rFonts w:ascii="Arial" w:hAnsi="Arial" w:cs="Arial"/>
          <w:color w:val="000000"/>
          <w:lang w:val="en-US"/>
        </w:rPr>
        <w:t xml:space="preserve">– </w:t>
      </w:r>
      <w:r w:rsidRPr="005C17B7">
        <w:rPr>
          <w:rFonts w:ascii="Arial" w:hAnsi="Arial" w:cs="Arial"/>
          <w:color w:val="000000"/>
          <w:lang w:val="en-US"/>
        </w:rPr>
        <w:t>together with David Wilmore, expert in the usage of historic and modern theatre infrastructure and how to manage it</w:t>
      </w:r>
      <w:r w:rsidR="00CC4A48" w:rsidRPr="005C17B7">
        <w:rPr>
          <w:rFonts w:ascii="Arial" w:hAnsi="Arial" w:cs="Arial"/>
          <w:color w:val="000000"/>
          <w:lang w:val="en-US"/>
        </w:rPr>
        <w:t xml:space="preserve"> – </w:t>
      </w:r>
      <w:r w:rsidRPr="005C17B7">
        <w:rPr>
          <w:rFonts w:ascii="Arial" w:hAnsi="Arial" w:cs="Arial"/>
          <w:color w:val="000000"/>
          <w:lang w:val="en-US"/>
        </w:rPr>
        <w:t xml:space="preserve">to a number of theatres where diverse combinations of historic infrastructure and contemporary theatre are effective </w:t>
      </w:r>
      <w:r w:rsidR="001C6019" w:rsidRPr="005C17B7">
        <w:rPr>
          <w:rFonts w:ascii="Arial" w:hAnsi="Arial" w:cs="Arial"/>
          <w:color w:val="000000"/>
          <w:lang w:val="en-US"/>
        </w:rPr>
        <w:t>in England</w:t>
      </w:r>
      <w:r w:rsidR="00470DB8" w:rsidRPr="005C17B7">
        <w:rPr>
          <w:rFonts w:ascii="Arial" w:hAnsi="Arial" w:cs="Arial"/>
          <w:color w:val="000000"/>
          <w:lang w:val="en-US"/>
        </w:rPr>
        <w:t xml:space="preserve"> on </w:t>
      </w:r>
      <w:r w:rsidR="000F47FD" w:rsidRPr="005C17B7">
        <w:rPr>
          <w:rFonts w:ascii="Arial" w:hAnsi="Arial" w:cs="Arial"/>
          <w:color w:val="000000"/>
          <w:lang w:val="en-US"/>
        </w:rPr>
        <w:t>12-13</w:t>
      </w:r>
      <w:r w:rsidR="00470DB8" w:rsidRPr="005C17B7">
        <w:rPr>
          <w:rFonts w:ascii="Arial" w:hAnsi="Arial" w:cs="Arial"/>
          <w:color w:val="000000"/>
          <w:lang w:val="en-US"/>
        </w:rPr>
        <w:t xml:space="preserve"> March 2015. </w:t>
      </w:r>
      <w:r w:rsidR="009E3C06" w:rsidRPr="005C17B7">
        <w:rPr>
          <w:rFonts w:ascii="Arial" w:hAnsi="Arial" w:cs="Arial"/>
          <w:color w:val="000000"/>
          <w:lang w:val="en-US"/>
        </w:rPr>
        <w:t xml:space="preserve"> </w:t>
      </w:r>
    </w:p>
    <w:p w:rsidR="00CE5B45" w:rsidRPr="005C17B7" w:rsidRDefault="00CE5B45" w:rsidP="00CA78A2">
      <w:pPr>
        <w:shd w:val="clear" w:color="auto" w:fill="FFFFFF"/>
        <w:spacing w:after="0" w:line="240" w:lineRule="auto"/>
        <w:jc w:val="both"/>
        <w:rPr>
          <w:rFonts w:ascii="Arial" w:hAnsi="Arial" w:cs="Arial"/>
          <w:color w:val="000000"/>
          <w:lang w:val="en-US"/>
        </w:rPr>
      </w:pPr>
    </w:p>
    <w:p w:rsidR="002F5853" w:rsidRPr="005C17B7" w:rsidRDefault="002F5853" w:rsidP="00CA78A2">
      <w:pPr>
        <w:spacing w:after="0" w:line="240" w:lineRule="auto"/>
        <w:jc w:val="both"/>
        <w:rPr>
          <w:rFonts w:ascii="Arial" w:hAnsi="Arial" w:cs="Arial"/>
          <w:b/>
          <w:color w:val="000000"/>
          <w:sz w:val="24"/>
          <w:szCs w:val="24"/>
          <w:lang w:val="en-US"/>
        </w:rPr>
      </w:pPr>
    </w:p>
    <w:p w:rsidR="008164BA" w:rsidRPr="005C17B7" w:rsidRDefault="006B1175" w:rsidP="00CA78A2">
      <w:pPr>
        <w:spacing w:after="0" w:line="240" w:lineRule="auto"/>
        <w:jc w:val="both"/>
        <w:rPr>
          <w:rFonts w:ascii="Arial" w:hAnsi="Arial" w:cs="Arial"/>
          <w:b/>
          <w:color w:val="000000"/>
          <w:sz w:val="24"/>
          <w:szCs w:val="24"/>
          <w:lang w:val="en-US"/>
        </w:rPr>
      </w:pPr>
      <w:r w:rsidRPr="005C17B7">
        <w:rPr>
          <w:rFonts w:ascii="Arial" w:hAnsi="Arial" w:cs="Arial"/>
          <w:b/>
          <w:color w:val="000000"/>
          <w:sz w:val="24"/>
          <w:szCs w:val="24"/>
          <w:lang w:val="en-US"/>
        </w:rPr>
        <w:t>Background information</w:t>
      </w:r>
    </w:p>
    <w:p w:rsidR="008164BA" w:rsidRPr="005C17B7" w:rsidRDefault="008164BA" w:rsidP="00CA78A2">
      <w:pPr>
        <w:spacing w:after="0" w:line="240" w:lineRule="auto"/>
        <w:jc w:val="both"/>
        <w:rPr>
          <w:rFonts w:ascii="Arial" w:hAnsi="Arial" w:cs="Arial"/>
          <w:color w:val="000000"/>
          <w:lang w:val="en-US"/>
        </w:rPr>
      </w:pPr>
    </w:p>
    <w:p w:rsidR="00806211" w:rsidRPr="005C17B7" w:rsidRDefault="009E3C06" w:rsidP="00806211">
      <w:pPr>
        <w:autoSpaceDE w:val="0"/>
        <w:autoSpaceDN w:val="0"/>
        <w:adjustRightInd w:val="0"/>
        <w:spacing w:after="0" w:line="240" w:lineRule="auto"/>
        <w:jc w:val="both"/>
        <w:rPr>
          <w:rFonts w:ascii="Arial" w:hAnsi="Arial" w:cs="Arial"/>
          <w:color w:val="000000"/>
          <w:lang w:val="en-US"/>
        </w:rPr>
      </w:pPr>
      <w:r w:rsidRPr="005C17B7">
        <w:rPr>
          <w:rFonts w:ascii="Arial" w:hAnsi="Arial" w:cs="Arial"/>
          <w:b/>
          <w:color w:val="000000"/>
          <w:lang w:val="en-US"/>
        </w:rPr>
        <w:t>‘</w:t>
      </w:r>
      <w:hyperlink r:id="rId10">
        <w:r w:rsidRPr="005C17B7">
          <w:rPr>
            <w:rStyle w:val="Hyperlink"/>
            <w:rFonts w:ascii="Arial" w:hAnsi="Arial" w:cs="Arial"/>
            <w:b/>
            <w:lang w:val="en-US"/>
          </w:rPr>
          <w:t>The 7 Most Endangered</w:t>
        </w:r>
      </w:hyperlink>
      <w:r w:rsidRPr="005C17B7">
        <w:rPr>
          <w:rFonts w:ascii="Arial" w:hAnsi="Arial" w:cs="Arial"/>
          <w:b/>
          <w:color w:val="000000"/>
          <w:lang w:val="en-US"/>
        </w:rPr>
        <w:t xml:space="preserve">’ </w:t>
      </w:r>
      <w:proofErr w:type="spellStart"/>
      <w:r w:rsidRPr="005C17B7">
        <w:rPr>
          <w:rFonts w:ascii="Arial" w:hAnsi="Arial" w:cs="Arial"/>
          <w:color w:val="000000"/>
          <w:lang w:val="en-US"/>
        </w:rPr>
        <w:t>programme</w:t>
      </w:r>
      <w:proofErr w:type="spellEnd"/>
      <w:r w:rsidRPr="005C17B7">
        <w:rPr>
          <w:rFonts w:ascii="Arial" w:hAnsi="Arial" w:cs="Arial"/>
          <w:color w:val="000000"/>
          <w:lang w:val="en-US"/>
        </w:rPr>
        <w:t xml:space="preserve"> was launched in January 2013 by Europa Nostra with the European Investment Bank Institute as founding partner and the Council of Europe Development Bank as associated partner. It identifies endangered monuments and sites in Europe and </w:t>
      </w:r>
      <w:proofErr w:type="spellStart"/>
      <w:r w:rsidRPr="005C17B7">
        <w:rPr>
          <w:rFonts w:ascii="Arial" w:hAnsi="Arial" w:cs="Arial"/>
          <w:color w:val="000000"/>
          <w:lang w:val="en-US"/>
        </w:rPr>
        <w:t>mobilises</w:t>
      </w:r>
      <w:proofErr w:type="spellEnd"/>
      <w:r w:rsidRPr="005C17B7">
        <w:rPr>
          <w:rFonts w:ascii="Arial" w:hAnsi="Arial" w:cs="Arial"/>
          <w:color w:val="000000"/>
          <w:lang w:val="en-US"/>
        </w:rPr>
        <w:t xml:space="preserve"> public and private partners on a local, national and European level to find a viable future for those sites. </w:t>
      </w:r>
      <w:r w:rsidR="00806211" w:rsidRPr="005C17B7">
        <w:rPr>
          <w:rFonts w:ascii="Arial" w:hAnsi="Arial" w:cs="Arial"/>
          <w:color w:val="000000"/>
          <w:lang w:val="en-US"/>
        </w:rPr>
        <w:t xml:space="preserve">‘The 7 Most Endangered’ has the support of the </w:t>
      </w:r>
      <w:hyperlink r:id="rId11">
        <w:r w:rsidR="00806211" w:rsidRPr="005C17B7">
          <w:rPr>
            <w:rStyle w:val="Hyperlink"/>
            <w:rFonts w:ascii="Arial" w:hAnsi="Arial" w:cs="Arial"/>
            <w:b/>
            <w:lang w:val="en-US"/>
          </w:rPr>
          <w:t>Creative Europe</w:t>
        </w:r>
      </w:hyperlink>
      <w:r w:rsidR="00806211" w:rsidRPr="005C17B7">
        <w:rPr>
          <w:rFonts w:ascii="Arial" w:hAnsi="Arial" w:cs="Arial"/>
          <w:b/>
          <w:color w:val="000000"/>
          <w:lang w:val="en-US"/>
        </w:rPr>
        <w:t xml:space="preserve"> </w:t>
      </w:r>
      <w:proofErr w:type="spellStart"/>
      <w:r w:rsidR="00806211" w:rsidRPr="005C17B7">
        <w:rPr>
          <w:rFonts w:ascii="Arial" w:hAnsi="Arial" w:cs="Arial"/>
          <w:color w:val="000000"/>
          <w:lang w:val="en-US"/>
        </w:rPr>
        <w:t>programme</w:t>
      </w:r>
      <w:proofErr w:type="spellEnd"/>
      <w:r w:rsidR="00806211" w:rsidRPr="005C17B7">
        <w:rPr>
          <w:rFonts w:ascii="Arial" w:hAnsi="Arial" w:cs="Arial"/>
          <w:color w:val="000000"/>
          <w:lang w:val="en-US"/>
        </w:rPr>
        <w:t xml:space="preserve"> of the European Union, as part of </w:t>
      </w:r>
      <w:proofErr w:type="spellStart"/>
      <w:r w:rsidR="00806211" w:rsidRPr="005C17B7">
        <w:rPr>
          <w:rFonts w:ascii="Arial" w:hAnsi="Arial" w:cs="Arial"/>
          <w:color w:val="000000"/>
          <w:lang w:val="en-US"/>
        </w:rPr>
        <w:t>Europa</w:t>
      </w:r>
      <w:proofErr w:type="spellEnd"/>
      <w:r w:rsidR="00806211" w:rsidRPr="005C17B7">
        <w:rPr>
          <w:rFonts w:ascii="Arial" w:hAnsi="Arial" w:cs="Arial"/>
          <w:color w:val="000000"/>
          <w:lang w:val="en-US"/>
        </w:rPr>
        <w:t xml:space="preserve"> </w:t>
      </w:r>
      <w:proofErr w:type="spellStart"/>
      <w:r w:rsidR="00806211" w:rsidRPr="005C17B7">
        <w:rPr>
          <w:rFonts w:ascii="Arial" w:hAnsi="Arial" w:cs="Arial"/>
          <w:color w:val="000000"/>
          <w:lang w:val="en-US"/>
        </w:rPr>
        <w:t>Nostra’s</w:t>
      </w:r>
      <w:proofErr w:type="spellEnd"/>
      <w:r w:rsidR="00806211" w:rsidRPr="005C17B7">
        <w:rPr>
          <w:rFonts w:ascii="Arial" w:hAnsi="Arial" w:cs="Arial"/>
          <w:color w:val="000000"/>
          <w:lang w:val="en-US"/>
        </w:rPr>
        <w:t xml:space="preserve"> networking project ‘Mainstreaming Heritage’.</w:t>
      </w:r>
    </w:p>
    <w:p w:rsidR="009E3C06" w:rsidRPr="005C17B7" w:rsidRDefault="009E3C06" w:rsidP="009E3C06">
      <w:pPr>
        <w:autoSpaceDE w:val="0"/>
        <w:autoSpaceDN w:val="0"/>
        <w:adjustRightInd w:val="0"/>
        <w:spacing w:after="0" w:line="240" w:lineRule="auto"/>
        <w:jc w:val="both"/>
        <w:rPr>
          <w:rFonts w:ascii="Arial" w:hAnsi="Arial" w:cs="Arial"/>
          <w:color w:val="000000"/>
          <w:lang w:val="en-US"/>
        </w:rPr>
      </w:pPr>
    </w:p>
    <w:p w:rsidR="009E3C06" w:rsidRPr="005C17B7" w:rsidRDefault="004403B7" w:rsidP="009E3C06">
      <w:pPr>
        <w:autoSpaceDE w:val="0"/>
        <w:autoSpaceDN w:val="0"/>
        <w:adjustRightInd w:val="0"/>
        <w:spacing w:after="0" w:line="240" w:lineRule="auto"/>
        <w:jc w:val="both"/>
        <w:rPr>
          <w:rFonts w:ascii="Arial" w:hAnsi="Arial" w:cs="Arial"/>
          <w:color w:val="000000"/>
          <w:lang w:val="en-US"/>
        </w:rPr>
      </w:pPr>
      <w:hyperlink r:id="rId12">
        <w:r w:rsidR="009E3C06" w:rsidRPr="005C17B7">
          <w:rPr>
            <w:rStyle w:val="Hyperlink"/>
            <w:rFonts w:ascii="Arial" w:hAnsi="Arial" w:cs="Arial"/>
            <w:b/>
            <w:lang w:val="en-US"/>
          </w:rPr>
          <w:t>Europa Nostra</w:t>
        </w:r>
      </w:hyperlink>
      <w:r w:rsidR="009E3C06" w:rsidRPr="005C17B7">
        <w:rPr>
          <w:rFonts w:ascii="Arial" w:hAnsi="Arial" w:cs="Arial"/>
          <w:b/>
          <w:color w:val="000000"/>
          <w:lang w:val="en-US"/>
        </w:rPr>
        <w:t xml:space="preserve"> </w:t>
      </w:r>
      <w:r w:rsidR="009E3C06" w:rsidRPr="005C17B7">
        <w:rPr>
          <w:rFonts w:ascii="Arial" w:hAnsi="Arial" w:cs="Arial"/>
          <w:color w:val="000000"/>
          <w:lang w:val="en-US"/>
        </w:rPr>
        <w:t xml:space="preserve">is the European federation of heritage </w:t>
      </w:r>
      <w:proofErr w:type="spellStart"/>
      <w:r w:rsidR="009E3C06" w:rsidRPr="005C17B7">
        <w:rPr>
          <w:rFonts w:ascii="Arial" w:hAnsi="Arial" w:cs="Arial"/>
          <w:color w:val="000000"/>
          <w:lang w:val="en-US"/>
        </w:rPr>
        <w:t>organisations</w:t>
      </w:r>
      <w:proofErr w:type="spellEnd"/>
      <w:r w:rsidR="009E3C06" w:rsidRPr="005C17B7">
        <w:rPr>
          <w:rFonts w:ascii="Arial" w:hAnsi="Arial" w:cs="Arial"/>
          <w:color w:val="000000"/>
          <w:lang w:val="en-US"/>
        </w:rPr>
        <w:t xml:space="preserve">. Covering </w:t>
      </w:r>
      <w:r w:rsidR="004941F7" w:rsidRPr="005C17B7">
        <w:rPr>
          <w:rFonts w:ascii="Arial" w:hAnsi="Arial" w:cs="Arial"/>
          <w:color w:val="000000"/>
          <w:lang w:val="en-US"/>
        </w:rPr>
        <w:t xml:space="preserve">47 </w:t>
      </w:r>
      <w:r w:rsidR="009E3C06" w:rsidRPr="005C17B7">
        <w:rPr>
          <w:rFonts w:ascii="Arial" w:hAnsi="Arial" w:cs="Arial"/>
          <w:color w:val="000000"/>
          <w:lang w:val="en-US"/>
        </w:rPr>
        <w:t xml:space="preserve">countries in Europe and beyond, the </w:t>
      </w:r>
      <w:proofErr w:type="spellStart"/>
      <w:r w:rsidR="009E3C06" w:rsidRPr="005C17B7">
        <w:rPr>
          <w:rFonts w:ascii="Arial" w:hAnsi="Arial" w:cs="Arial"/>
          <w:color w:val="000000"/>
          <w:lang w:val="en-US"/>
        </w:rPr>
        <w:t>organisation</w:t>
      </w:r>
      <w:proofErr w:type="spellEnd"/>
      <w:r w:rsidR="009E3C06" w:rsidRPr="005C17B7">
        <w:rPr>
          <w:rFonts w:ascii="Arial" w:hAnsi="Arial" w:cs="Arial"/>
          <w:color w:val="000000"/>
          <w:lang w:val="en-US"/>
        </w:rPr>
        <w:t xml:space="preserve"> is the voice of civil society committed to the safeguard and promotion of Europe’s cultural and natural heritage. Founded in 1963 in Paris, Europa Nostra has its headquarters in The Hague and an office in Brussels. Its pan-European network comprises: 250 heritage NGOs with a total membership of several million people; 150 public bodies or private companies; and 1200 individual members. Europa Nostra campaigns to save Europe's endangered monuments, sites and landscapes; it celebrates excellence through its Awards Scheme run in partnership with the European Commission; and it seeks to influence European and national policies related to heritage. </w:t>
      </w:r>
      <w:proofErr w:type="spellStart"/>
      <w:r w:rsidR="009E3C06" w:rsidRPr="005C17B7">
        <w:rPr>
          <w:rFonts w:ascii="Arial" w:hAnsi="Arial" w:cs="Arial"/>
          <w:b/>
          <w:color w:val="000000"/>
          <w:lang w:val="en-US"/>
        </w:rPr>
        <w:t>Plácido</w:t>
      </w:r>
      <w:proofErr w:type="spellEnd"/>
      <w:r w:rsidR="009E3C06" w:rsidRPr="005C17B7">
        <w:rPr>
          <w:rFonts w:ascii="Arial" w:hAnsi="Arial" w:cs="Arial"/>
          <w:b/>
          <w:color w:val="000000"/>
          <w:lang w:val="en-US"/>
        </w:rPr>
        <w:t xml:space="preserve"> Domingo</w:t>
      </w:r>
      <w:r w:rsidR="009E3C06" w:rsidRPr="005C17B7">
        <w:rPr>
          <w:rFonts w:ascii="Arial" w:hAnsi="Arial" w:cs="Arial"/>
          <w:color w:val="000000"/>
          <w:lang w:val="en-US"/>
        </w:rPr>
        <w:t xml:space="preserve">, the world-renowned opera singer, is the President of Europa Nostra. </w:t>
      </w:r>
    </w:p>
    <w:p w:rsidR="009E3C06" w:rsidRPr="005C17B7" w:rsidRDefault="009E3C06" w:rsidP="009E3C06">
      <w:pPr>
        <w:autoSpaceDE w:val="0"/>
        <w:autoSpaceDN w:val="0"/>
        <w:adjustRightInd w:val="0"/>
        <w:spacing w:after="0" w:line="240" w:lineRule="auto"/>
        <w:jc w:val="both"/>
        <w:rPr>
          <w:rFonts w:ascii="Arial" w:hAnsi="Arial" w:cs="Arial"/>
          <w:color w:val="000000"/>
          <w:lang w:val="en-US"/>
        </w:rPr>
      </w:pPr>
    </w:p>
    <w:p w:rsidR="009E3C06" w:rsidRPr="009E3C06" w:rsidRDefault="009E3C06" w:rsidP="009E3C06">
      <w:pPr>
        <w:autoSpaceDE w:val="0"/>
        <w:autoSpaceDN w:val="0"/>
        <w:adjustRightInd w:val="0"/>
        <w:spacing w:after="0" w:line="240" w:lineRule="auto"/>
        <w:jc w:val="both"/>
        <w:rPr>
          <w:rFonts w:ascii="Arial" w:hAnsi="Arial" w:cs="Arial"/>
          <w:color w:val="000000"/>
          <w:lang w:val="en-US"/>
        </w:rPr>
      </w:pPr>
      <w:r w:rsidRPr="005C17B7">
        <w:rPr>
          <w:rFonts w:ascii="Arial" w:hAnsi="Arial" w:cs="Arial"/>
          <w:color w:val="000000"/>
          <w:lang w:val="en-US"/>
        </w:rPr>
        <w:t xml:space="preserve">The </w:t>
      </w:r>
      <w:hyperlink r:id="rId13">
        <w:r w:rsidRPr="005C17B7">
          <w:rPr>
            <w:rStyle w:val="Hyperlink"/>
            <w:rFonts w:ascii="Arial" w:hAnsi="Arial" w:cs="Arial"/>
            <w:b/>
            <w:lang w:val="en-US"/>
          </w:rPr>
          <w:t>European Investment Bank Institute</w:t>
        </w:r>
      </w:hyperlink>
      <w:r w:rsidRPr="005C17B7">
        <w:rPr>
          <w:rFonts w:ascii="Arial" w:hAnsi="Arial" w:cs="Arial"/>
          <w:b/>
          <w:color w:val="000000"/>
          <w:lang w:val="en-US"/>
        </w:rPr>
        <w:t xml:space="preserve"> </w:t>
      </w:r>
      <w:r w:rsidR="006B1175" w:rsidRPr="005C17B7">
        <w:rPr>
          <w:rFonts w:ascii="Arial" w:hAnsi="Arial" w:cs="Arial"/>
          <w:color w:val="000000"/>
          <w:lang w:val="en-US"/>
        </w:rPr>
        <w:t>promotes European initiatives for the common good. It was created as part of the European Investment Bank Group in January 2012 to act as a catalyst for social, cultural, educational and research activities directed towards economic and social development in Europe. Detailed information on the activities of the Institute can be obtained from its website.</w:t>
      </w:r>
      <w:bookmarkStart w:id="0" w:name="_GoBack"/>
      <w:bookmarkEnd w:id="0"/>
    </w:p>
    <w:p w:rsidR="008164BA" w:rsidRPr="004941F7" w:rsidRDefault="008164BA" w:rsidP="00CA78A2">
      <w:pPr>
        <w:spacing w:after="0" w:line="240" w:lineRule="auto"/>
        <w:jc w:val="both"/>
        <w:rPr>
          <w:rFonts w:ascii="Arial" w:hAnsi="Arial" w:cs="Arial"/>
          <w:lang w:val="en-US" w:eastAsia="en-US"/>
        </w:rPr>
      </w:pPr>
    </w:p>
    <w:p w:rsidR="008164BA" w:rsidRPr="004941F7" w:rsidRDefault="008164BA" w:rsidP="00CA78A2">
      <w:pPr>
        <w:spacing w:after="0" w:line="240" w:lineRule="auto"/>
        <w:jc w:val="both"/>
        <w:rPr>
          <w:rFonts w:ascii="Arial" w:hAnsi="Arial" w:cs="Arial"/>
          <w:lang w:val="en-US" w:eastAsia="en-US"/>
        </w:rPr>
      </w:pPr>
    </w:p>
    <w:p w:rsidR="005E2C73" w:rsidRPr="004941F7" w:rsidRDefault="005E2C73" w:rsidP="00CA78A2">
      <w:pPr>
        <w:spacing w:after="0" w:line="240" w:lineRule="auto"/>
        <w:jc w:val="both"/>
        <w:rPr>
          <w:rFonts w:ascii="Arial" w:hAnsi="Arial" w:cs="Arial"/>
          <w:lang w:val="en-US" w:eastAsia="en-US"/>
        </w:rPr>
      </w:pPr>
    </w:p>
    <w:p w:rsidR="005E2C73" w:rsidRPr="004941F7" w:rsidRDefault="005E2C73" w:rsidP="00CA78A2">
      <w:pPr>
        <w:spacing w:after="0" w:line="240" w:lineRule="auto"/>
        <w:jc w:val="both"/>
        <w:rPr>
          <w:rFonts w:ascii="Arial" w:hAnsi="Arial" w:cs="Arial"/>
          <w:lang w:val="en-US" w:eastAsia="en-US"/>
        </w:rPr>
      </w:pPr>
    </w:p>
    <w:p w:rsidR="005E2C73" w:rsidRPr="004941F7" w:rsidRDefault="005E2C73" w:rsidP="00CA78A2">
      <w:pPr>
        <w:spacing w:after="0" w:line="240" w:lineRule="auto"/>
        <w:jc w:val="both"/>
        <w:rPr>
          <w:rFonts w:ascii="Arial" w:hAnsi="Arial" w:cs="Arial"/>
          <w:lang w:val="en-US" w:eastAsia="en-US"/>
        </w:rPr>
      </w:pPr>
    </w:p>
    <w:p w:rsidR="005E2C73" w:rsidRPr="004941F7" w:rsidRDefault="005E2C73" w:rsidP="00CA78A2">
      <w:pPr>
        <w:spacing w:after="0" w:line="240" w:lineRule="auto"/>
        <w:jc w:val="both"/>
        <w:rPr>
          <w:rFonts w:ascii="Arial" w:hAnsi="Arial" w:cs="Arial"/>
          <w:lang w:val="en-US" w:eastAsia="en-US"/>
        </w:rPr>
      </w:pPr>
    </w:p>
    <w:p w:rsidR="005E2C73" w:rsidRPr="004941F7" w:rsidRDefault="005E2C73" w:rsidP="00CA78A2">
      <w:pPr>
        <w:spacing w:after="0" w:line="240" w:lineRule="auto"/>
        <w:jc w:val="both"/>
        <w:rPr>
          <w:rFonts w:ascii="Arial" w:hAnsi="Arial" w:cs="Arial"/>
          <w:lang w:val="en-US" w:eastAsia="en-US"/>
        </w:rPr>
      </w:pPr>
    </w:p>
    <w:p w:rsidR="005E2C73" w:rsidRPr="004941F7" w:rsidRDefault="005E2C73" w:rsidP="00CA78A2">
      <w:pPr>
        <w:spacing w:after="0" w:line="240" w:lineRule="auto"/>
        <w:jc w:val="both"/>
        <w:rPr>
          <w:rFonts w:ascii="Arial" w:hAnsi="Arial" w:cs="Arial"/>
          <w:lang w:val="en-US" w:eastAsia="en-US"/>
        </w:rPr>
      </w:pPr>
    </w:p>
    <w:p w:rsidR="005E2C73" w:rsidRPr="004941F7" w:rsidRDefault="005E2C73" w:rsidP="00CA78A2">
      <w:pPr>
        <w:spacing w:after="0" w:line="240" w:lineRule="auto"/>
        <w:jc w:val="both"/>
        <w:rPr>
          <w:rFonts w:ascii="Arial" w:hAnsi="Arial" w:cs="Arial"/>
          <w:lang w:val="en-US" w:eastAsia="en-US"/>
        </w:rPr>
      </w:pPr>
    </w:p>
    <w:p w:rsidR="005E2C73" w:rsidRPr="004941F7" w:rsidRDefault="005E2C73" w:rsidP="00CA78A2">
      <w:pPr>
        <w:spacing w:after="0" w:line="240" w:lineRule="auto"/>
        <w:jc w:val="both"/>
        <w:rPr>
          <w:rFonts w:ascii="Arial" w:hAnsi="Arial" w:cs="Arial"/>
          <w:lang w:val="en-US" w:eastAsia="en-US"/>
        </w:rPr>
      </w:pPr>
    </w:p>
    <w:p w:rsidR="005E2C73" w:rsidRPr="004941F7" w:rsidRDefault="005E2C73" w:rsidP="00CA78A2">
      <w:pPr>
        <w:spacing w:after="0" w:line="240" w:lineRule="auto"/>
        <w:jc w:val="both"/>
        <w:rPr>
          <w:rFonts w:ascii="Arial" w:hAnsi="Arial" w:cs="Arial"/>
          <w:lang w:val="en-US" w:eastAsia="en-US"/>
        </w:rPr>
      </w:pPr>
    </w:p>
    <w:p w:rsidR="008164BA" w:rsidRPr="004941F7" w:rsidRDefault="008164BA" w:rsidP="00CA78A2">
      <w:pPr>
        <w:spacing w:after="0" w:line="240" w:lineRule="auto"/>
        <w:jc w:val="both"/>
        <w:rPr>
          <w:rFonts w:ascii="Arial" w:hAnsi="Arial" w:cs="Arial"/>
          <w:lang w:val="en-US" w:eastAsia="en-US"/>
        </w:rPr>
      </w:pPr>
    </w:p>
    <w:p w:rsidR="008164BA" w:rsidRPr="004941F7" w:rsidRDefault="008164BA" w:rsidP="00CA78A2">
      <w:pPr>
        <w:widowControl w:val="0"/>
        <w:autoSpaceDE w:val="0"/>
        <w:autoSpaceDN w:val="0"/>
        <w:adjustRightInd w:val="0"/>
        <w:spacing w:after="0" w:line="240" w:lineRule="auto"/>
        <w:jc w:val="both"/>
        <w:rPr>
          <w:rFonts w:ascii="Arial" w:hAnsi="Arial" w:cs="Arial"/>
          <w:lang w:val="en-US"/>
        </w:rPr>
      </w:pPr>
    </w:p>
    <w:tbl>
      <w:tblPr>
        <w:tblW w:w="10252" w:type="dxa"/>
        <w:tblInd w:w="108" w:type="dxa"/>
        <w:tblLook w:val="00BF"/>
      </w:tblPr>
      <w:tblGrid>
        <w:gridCol w:w="5103"/>
        <w:gridCol w:w="5149"/>
      </w:tblGrid>
      <w:tr w:rsidR="008164BA" w:rsidRPr="00CA78A2" w:rsidTr="008164BA">
        <w:tc>
          <w:tcPr>
            <w:tcW w:w="5103" w:type="dxa"/>
          </w:tcPr>
          <w:p w:rsidR="008164BA" w:rsidRPr="00CA78A2" w:rsidRDefault="006B1175" w:rsidP="00CA78A2">
            <w:pPr>
              <w:spacing w:after="0" w:line="240" w:lineRule="auto"/>
              <w:ind w:left="-108"/>
              <w:jc w:val="both"/>
              <w:rPr>
                <w:rFonts w:ascii="Arial" w:hAnsi="Arial" w:cs="Arial"/>
                <w:b/>
                <w:highlight w:val="yellow"/>
                <w:lang w:val="pt-PT" w:eastAsia="en-US"/>
              </w:rPr>
            </w:pPr>
            <w:r w:rsidRPr="006B1175">
              <w:rPr>
                <w:rFonts w:ascii="Arial" w:hAnsi="Arial" w:cs="Arial"/>
                <w:b/>
                <w:lang w:val="fr-BE"/>
              </w:rPr>
              <w:t>PRESS CONTACTS</w:t>
            </w:r>
            <w:r w:rsidR="008164BA" w:rsidRPr="004941F7">
              <w:rPr>
                <w:rFonts w:ascii="Arial" w:hAnsi="Arial" w:cs="Arial"/>
                <w:b/>
                <w:lang w:val="en-US"/>
              </w:rPr>
              <w:t xml:space="preserve"> </w:t>
            </w:r>
          </w:p>
          <w:p w:rsidR="008164BA" w:rsidRPr="00CA78A2" w:rsidRDefault="008164BA" w:rsidP="00CA78A2">
            <w:pPr>
              <w:spacing w:after="0" w:line="240" w:lineRule="auto"/>
              <w:ind w:left="-108"/>
              <w:jc w:val="both"/>
              <w:rPr>
                <w:rFonts w:ascii="Arial" w:hAnsi="Arial" w:cs="Arial"/>
                <w:b/>
                <w:highlight w:val="yellow"/>
                <w:lang w:val="pt-PT" w:eastAsia="en-US"/>
              </w:rPr>
            </w:pPr>
          </w:p>
          <w:p w:rsidR="008164BA" w:rsidRPr="00CA78A2" w:rsidRDefault="008164BA" w:rsidP="00CA78A2">
            <w:pPr>
              <w:spacing w:after="0" w:line="240" w:lineRule="auto"/>
              <w:ind w:left="-108"/>
              <w:jc w:val="both"/>
              <w:rPr>
                <w:rFonts w:ascii="Arial" w:hAnsi="Arial" w:cs="Arial"/>
                <w:b/>
                <w:color w:val="000000"/>
                <w:lang w:val="pt-PT" w:eastAsia="en-US"/>
              </w:rPr>
            </w:pPr>
            <w:r w:rsidRPr="00CA78A2">
              <w:rPr>
                <w:rFonts w:ascii="Arial" w:hAnsi="Arial" w:cs="Arial"/>
                <w:b/>
                <w:color w:val="000000"/>
                <w:lang w:val="pt-PT" w:eastAsia="en-US"/>
              </w:rPr>
              <w:t>Europa Nostra</w:t>
            </w:r>
          </w:p>
          <w:p w:rsidR="000F47FD" w:rsidRDefault="008164BA" w:rsidP="00CA78A2">
            <w:pPr>
              <w:spacing w:after="0" w:line="240" w:lineRule="auto"/>
              <w:ind w:left="-108"/>
              <w:jc w:val="both"/>
              <w:rPr>
                <w:rFonts w:ascii="Arial" w:hAnsi="Arial" w:cs="Arial"/>
                <w:color w:val="000000"/>
                <w:lang w:val="pt-PT" w:eastAsia="en-US"/>
              </w:rPr>
            </w:pPr>
            <w:r w:rsidRPr="004941F7">
              <w:rPr>
                <w:rStyle w:val="il"/>
                <w:rFonts w:ascii="Arial" w:hAnsi="Arial" w:cs="Arial"/>
                <w:color w:val="000000"/>
                <w:lang w:val="en-US"/>
              </w:rPr>
              <w:t>Piet</w:t>
            </w:r>
            <w:r w:rsidRPr="004941F7">
              <w:rPr>
                <w:rFonts w:ascii="Arial" w:hAnsi="Arial" w:cs="Arial"/>
                <w:color w:val="000000"/>
                <w:lang w:val="en-US"/>
              </w:rPr>
              <w:t xml:space="preserve"> </w:t>
            </w:r>
            <w:proofErr w:type="spellStart"/>
            <w:r w:rsidRPr="004941F7">
              <w:rPr>
                <w:rFonts w:ascii="Arial" w:hAnsi="Arial" w:cs="Arial"/>
                <w:color w:val="000000"/>
                <w:lang w:val="en-US"/>
              </w:rPr>
              <w:t>Jaspaert</w:t>
            </w:r>
            <w:proofErr w:type="spellEnd"/>
          </w:p>
          <w:p w:rsidR="008164BA" w:rsidRPr="00CA78A2" w:rsidRDefault="008164BA" w:rsidP="00CA78A2">
            <w:pPr>
              <w:spacing w:after="0" w:line="240" w:lineRule="auto"/>
              <w:ind w:left="-108"/>
              <w:jc w:val="both"/>
              <w:rPr>
                <w:rFonts w:ascii="Arial" w:hAnsi="Arial" w:cs="Arial"/>
                <w:color w:val="000000"/>
                <w:lang w:val="pt-PT" w:eastAsia="en-US"/>
              </w:rPr>
            </w:pPr>
            <w:r w:rsidRPr="00CA78A2">
              <w:rPr>
                <w:rFonts w:ascii="Arial" w:hAnsi="Arial" w:cs="Arial"/>
                <w:color w:val="000000"/>
                <w:lang w:val="pt-PT" w:eastAsia="en-US"/>
              </w:rPr>
              <w:t>Board Member</w:t>
            </w:r>
            <w:r w:rsidR="000F47FD">
              <w:rPr>
                <w:rFonts w:ascii="Arial" w:hAnsi="Arial" w:cs="Arial"/>
                <w:color w:val="000000"/>
                <w:lang w:val="pt-PT" w:eastAsia="en-US"/>
              </w:rPr>
              <w:t xml:space="preserve"> of Europa Nostra</w:t>
            </w:r>
          </w:p>
          <w:p w:rsidR="008164BA" w:rsidRPr="00CA78A2" w:rsidRDefault="008164BA" w:rsidP="00CA78A2">
            <w:pPr>
              <w:spacing w:after="0" w:line="240" w:lineRule="auto"/>
              <w:ind w:left="-108"/>
              <w:jc w:val="both"/>
              <w:rPr>
                <w:rFonts w:ascii="Arial" w:hAnsi="Arial" w:cs="Arial"/>
                <w:color w:val="000000"/>
                <w:lang w:val="pt-PT"/>
              </w:rPr>
            </w:pPr>
            <w:r w:rsidRPr="00CA78A2">
              <w:rPr>
                <w:rFonts w:ascii="Arial" w:hAnsi="Arial" w:cs="Arial"/>
                <w:color w:val="000000"/>
                <w:lang w:val="pt-PT"/>
              </w:rPr>
              <w:t xml:space="preserve">E: </w:t>
            </w:r>
            <w:r w:rsidRPr="004941F7">
              <w:rPr>
                <w:rStyle w:val="go"/>
                <w:rFonts w:ascii="Arial" w:hAnsi="Arial" w:cs="Arial"/>
                <w:color w:val="000000"/>
                <w:lang w:val="en-US"/>
              </w:rPr>
              <w:t>piet.jaspaert@skynet.be</w:t>
            </w:r>
          </w:p>
          <w:p w:rsidR="008164BA" w:rsidRPr="00CA78A2" w:rsidRDefault="008164BA" w:rsidP="00CA78A2">
            <w:pPr>
              <w:spacing w:after="0" w:line="240" w:lineRule="auto"/>
              <w:ind w:left="-108"/>
              <w:jc w:val="both"/>
              <w:rPr>
                <w:rFonts w:ascii="Arial" w:hAnsi="Arial" w:cs="Arial"/>
                <w:bCs/>
                <w:smallCaps/>
                <w:noProof/>
                <w:color w:val="000000"/>
                <w:lang w:val="pt-PT"/>
              </w:rPr>
            </w:pPr>
            <w:r w:rsidRPr="00CA78A2">
              <w:rPr>
                <w:rFonts w:ascii="Arial" w:hAnsi="Arial" w:cs="Arial"/>
                <w:color w:val="000000"/>
                <w:lang w:val="pt-PT"/>
              </w:rPr>
              <w:t>T: +32 475 30 11 62</w:t>
            </w:r>
          </w:p>
          <w:p w:rsidR="008164BA" w:rsidRPr="00CA78A2" w:rsidRDefault="008164BA" w:rsidP="00CA78A2">
            <w:pPr>
              <w:spacing w:after="0" w:line="240" w:lineRule="auto"/>
              <w:ind w:left="-108"/>
              <w:jc w:val="both"/>
              <w:rPr>
                <w:rFonts w:ascii="Arial" w:hAnsi="Arial" w:cs="Arial"/>
                <w:b/>
                <w:lang w:val="en-US"/>
              </w:rPr>
            </w:pPr>
          </w:p>
          <w:p w:rsidR="000F47FD" w:rsidRPr="000F47FD" w:rsidRDefault="000F47FD" w:rsidP="00CA78A2">
            <w:pPr>
              <w:spacing w:after="0" w:line="240" w:lineRule="auto"/>
              <w:ind w:left="-108"/>
              <w:jc w:val="both"/>
              <w:rPr>
                <w:rFonts w:ascii="Arial" w:hAnsi="Arial" w:cs="Arial"/>
                <w:b/>
                <w:lang w:val="en-US"/>
              </w:rPr>
            </w:pPr>
            <w:r w:rsidRPr="000F47FD">
              <w:rPr>
                <w:rFonts w:ascii="Arial" w:hAnsi="Arial" w:cs="Arial"/>
                <w:b/>
                <w:lang w:val="en-US"/>
              </w:rPr>
              <w:t xml:space="preserve">Antwerp Municipality </w:t>
            </w:r>
          </w:p>
          <w:p w:rsidR="000F47FD" w:rsidRPr="004941F7" w:rsidRDefault="000F47FD" w:rsidP="00CA78A2">
            <w:pPr>
              <w:spacing w:after="0" w:line="240" w:lineRule="auto"/>
              <w:ind w:left="-108"/>
              <w:jc w:val="both"/>
              <w:rPr>
                <w:rFonts w:ascii="Arial" w:hAnsi="Arial" w:cs="Arial"/>
                <w:lang w:val="en-US"/>
              </w:rPr>
            </w:pPr>
            <w:proofErr w:type="spellStart"/>
            <w:r w:rsidRPr="004941F7">
              <w:rPr>
                <w:rFonts w:ascii="Arial" w:hAnsi="Arial" w:cs="Arial"/>
                <w:lang w:val="en-US"/>
              </w:rPr>
              <w:t>Roel</w:t>
            </w:r>
            <w:proofErr w:type="spellEnd"/>
            <w:r w:rsidRPr="004941F7">
              <w:rPr>
                <w:rFonts w:ascii="Arial" w:hAnsi="Arial" w:cs="Arial"/>
                <w:lang w:val="en-US"/>
              </w:rPr>
              <w:t xml:space="preserve"> </w:t>
            </w:r>
            <w:proofErr w:type="spellStart"/>
            <w:r w:rsidRPr="004941F7">
              <w:rPr>
                <w:rFonts w:ascii="Arial" w:hAnsi="Arial" w:cs="Arial"/>
                <w:lang w:val="en-US"/>
              </w:rPr>
              <w:t>Veyt</w:t>
            </w:r>
            <w:proofErr w:type="spellEnd"/>
          </w:p>
          <w:p w:rsidR="000F47FD" w:rsidRPr="004941F7" w:rsidRDefault="000F47FD" w:rsidP="00CA78A2">
            <w:pPr>
              <w:spacing w:after="0" w:line="240" w:lineRule="auto"/>
              <w:ind w:left="-108"/>
              <w:jc w:val="both"/>
              <w:rPr>
                <w:rFonts w:ascii="Arial" w:hAnsi="Arial" w:cs="Arial"/>
                <w:lang w:val="en-US"/>
              </w:rPr>
            </w:pPr>
            <w:r w:rsidRPr="004941F7">
              <w:rPr>
                <w:rFonts w:ascii="Arial" w:hAnsi="Arial" w:cs="Arial"/>
                <w:lang w:val="en-US"/>
              </w:rPr>
              <w:t xml:space="preserve">Spokesman of Alderman Philip </w:t>
            </w:r>
            <w:proofErr w:type="spellStart"/>
            <w:r w:rsidRPr="004941F7">
              <w:rPr>
                <w:rFonts w:ascii="Arial" w:hAnsi="Arial" w:cs="Arial"/>
                <w:lang w:val="en-US"/>
              </w:rPr>
              <w:t>Heylen</w:t>
            </w:r>
            <w:proofErr w:type="spellEnd"/>
          </w:p>
          <w:p w:rsidR="00BA67D7" w:rsidRPr="004941F7" w:rsidRDefault="00BA67D7" w:rsidP="00CA78A2">
            <w:pPr>
              <w:spacing w:after="0" w:line="240" w:lineRule="auto"/>
              <w:ind w:left="-108"/>
              <w:jc w:val="both"/>
              <w:rPr>
                <w:rFonts w:ascii="Arial" w:hAnsi="Arial" w:cs="Arial"/>
                <w:lang w:val="de-AT"/>
              </w:rPr>
            </w:pPr>
            <w:r w:rsidRPr="004941F7">
              <w:rPr>
                <w:rFonts w:ascii="Arial" w:hAnsi="Arial" w:cs="Arial"/>
                <w:lang w:val="de-AT"/>
              </w:rPr>
              <w:t xml:space="preserve">E: </w:t>
            </w:r>
            <w:r w:rsidR="00A943B3" w:rsidRPr="004941F7">
              <w:rPr>
                <w:rFonts w:ascii="Arial" w:hAnsi="Arial" w:cs="Arial"/>
                <w:lang w:val="de-AT"/>
              </w:rPr>
              <w:t>roel.veyt@stad.antwerpen.be</w:t>
            </w:r>
          </w:p>
          <w:p w:rsidR="000F47FD" w:rsidRDefault="000F47FD" w:rsidP="00CA78A2">
            <w:pPr>
              <w:spacing w:after="0" w:line="240" w:lineRule="auto"/>
              <w:ind w:left="-108"/>
              <w:jc w:val="both"/>
              <w:rPr>
                <w:rFonts w:ascii="Arial" w:hAnsi="Arial" w:cs="Arial"/>
              </w:rPr>
            </w:pPr>
            <w:r w:rsidRPr="00CA78A2">
              <w:rPr>
                <w:rFonts w:ascii="Arial" w:hAnsi="Arial" w:cs="Arial"/>
                <w:color w:val="000000"/>
                <w:lang w:val="pt-PT"/>
              </w:rPr>
              <w:t xml:space="preserve">T: </w:t>
            </w:r>
            <w:r>
              <w:rPr>
                <w:rFonts w:ascii="Arial" w:hAnsi="Arial" w:cs="Arial"/>
                <w:color w:val="000000"/>
                <w:lang w:val="pt-PT"/>
              </w:rPr>
              <w:t>+</w:t>
            </w:r>
            <w:r w:rsidRPr="000F47FD">
              <w:rPr>
                <w:rFonts w:ascii="Arial" w:hAnsi="Arial" w:cs="Arial"/>
              </w:rPr>
              <w:t>32</w:t>
            </w:r>
            <w:r w:rsidR="00BA67D7">
              <w:rPr>
                <w:rFonts w:ascii="Arial" w:hAnsi="Arial" w:cs="Arial"/>
              </w:rPr>
              <w:t xml:space="preserve"> </w:t>
            </w:r>
            <w:r w:rsidRPr="000F47FD">
              <w:rPr>
                <w:rFonts w:ascii="Arial" w:hAnsi="Arial" w:cs="Arial"/>
              </w:rPr>
              <w:t>(0)</w:t>
            </w:r>
            <w:r w:rsidR="00BA67D7">
              <w:rPr>
                <w:rFonts w:ascii="Arial" w:hAnsi="Arial" w:cs="Arial"/>
              </w:rPr>
              <w:t xml:space="preserve"> </w:t>
            </w:r>
            <w:r w:rsidRPr="000F47FD">
              <w:rPr>
                <w:rFonts w:ascii="Arial" w:hAnsi="Arial" w:cs="Arial"/>
              </w:rPr>
              <w:t>491</w:t>
            </w:r>
            <w:r w:rsidR="00BA67D7">
              <w:rPr>
                <w:rFonts w:ascii="Arial" w:hAnsi="Arial" w:cs="Arial"/>
              </w:rPr>
              <w:t xml:space="preserve"> </w:t>
            </w:r>
            <w:r w:rsidRPr="000F47FD">
              <w:rPr>
                <w:rFonts w:ascii="Arial" w:hAnsi="Arial" w:cs="Arial"/>
              </w:rPr>
              <w:t>96</w:t>
            </w:r>
            <w:r w:rsidR="00BA67D7">
              <w:rPr>
                <w:rFonts w:ascii="Arial" w:hAnsi="Arial" w:cs="Arial"/>
              </w:rPr>
              <w:t xml:space="preserve"> </w:t>
            </w:r>
            <w:r w:rsidRPr="000F47FD">
              <w:rPr>
                <w:rFonts w:ascii="Arial" w:hAnsi="Arial" w:cs="Arial"/>
              </w:rPr>
              <w:t>42</w:t>
            </w:r>
            <w:r w:rsidR="00BA67D7">
              <w:rPr>
                <w:rFonts w:ascii="Arial" w:hAnsi="Arial" w:cs="Arial"/>
              </w:rPr>
              <w:t xml:space="preserve"> </w:t>
            </w:r>
            <w:r w:rsidRPr="000F47FD">
              <w:rPr>
                <w:rFonts w:ascii="Arial" w:hAnsi="Arial" w:cs="Arial"/>
              </w:rPr>
              <w:t xml:space="preserve">64 </w:t>
            </w:r>
          </w:p>
          <w:p w:rsidR="000F47FD" w:rsidRPr="00CA78A2" w:rsidRDefault="000F47FD" w:rsidP="002F5853">
            <w:pPr>
              <w:spacing w:after="0" w:line="240" w:lineRule="auto"/>
              <w:jc w:val="both"/>
              <w:rPr>
                <w:rFonts w:ascii="Arial" w:hAnsi="Arial" w:cs="Arial"/>
                <w:lang w:val="fr-FR"/>
              </w:rPr>
            </w:pPr>
          </w:p>
        </w:tc>
        <w:tc>
          <w:tcPr>
            <w:tcW w:w="5149" w:type="dxa"/>
          </w:tcPr>
          <w:p w:rsidR="008164BA" w:rsidRDefault="006B1175" w:rsidP="006B1175">
            <w:pPr>
              <w:spacing w:after="0" w:line="240" w:lineRule="auto"/>
              <w:jc w:val="both"/>
              <w:rPr>
                <w:rFonts w:ascii="Arial" w:hAnsi="Arial" w:cs="Arial"/>
                <w:b/>
              </w:rPr>
            </w:pPr>
            <w:r w:rsidRPr="006B1175">
              <w:rPr>
                <w:rFonts w:ascii="Arial" w:hAnsi="Arial" w:cs="Arial"/>
                <w:b/>
              </w:rPr>
              <w:t xml:space="preserve">MORE INFORMATION </w:t>
            </w:r>
          </w:p>
          <w:p w:rsidR="006B1175" w:rsidRPr="00CA78A2" w:rsidRDefault="006B1175" w:rsidP="006B1175">
            <w:pPr>
              <w:spacing w:after="0" w:line="240" w:lineRule="auto"/>
              <w:jc w:val="both"/>
              <w:rPr>
                <w:rFonts w:ascii="Arial" w:hAnsi="Arial" w:cs="Arial"/>
              </w:rPr>
            </w:pPr>
          </w:p>
          <w:p w:rsidR="008164BA" w:rsidRPr="00CA78A2" w:rsidRDefault="004403B7" w:rsidP="00CA78A2">
            <w:pPr>
              <w:spacing w:after="0" w:line="240" w:lineRule="auto"/>
              <w:jc w:val="both"/>
              <w:rPr>
                <w:rFonts w:ascii="Arial" w:hAnsi="Arial" w:cs="Arial"/>
              </w:rPr>
            </w:pPr>
            <w:hyperlink r:id="rId14" w:history="1">
              <w:r w:rsidR="008164BA" w:rsidRPr="00CA78A2">
                <w:rPr>
                  <w:rStyle w:val="Hyperlink"/>
                  <w:rFonts w:ascii="Arial" w:hAnsi="Arial" w:cs="Arial"/>
                  <w:lang w:eastAsia="ar-SA"/>
                </w:rPr>
                <w:t>www.europanostra.org/7-most-endangered</w:t>
              </w:r>
            </w:hyperlink>
          </w:p>
          <w:p w:rsidR="008164BA" w:rsidRPr="00CA78A2" w:rsidRDefault="004403B7" w:rsidP="00CA78A2">
            <w:pPr>
              <w:spacing w:after="0" w:line="240" w:lineRule="auto"/>
              <w:jc w:val="both"/>
              <w:rPr>
                <w:rFonts w:ascii="Arial" w:hAnsi="Arial" w:cs="Arial"/>
              </w:rPr>
            </w:pPr>
            <w:hyperlink r:id="rId15" w:history="1">
              <w:r w:rsidR="008164BA" w:rsidRPr="00CA78A2">
                <w:rPr>
                  <w:rStyle w:val="Hyperlink"/>
                  <w:rFonts w:ascii="Arial" w:hAnsi="Arial" w:cs="Arial"/>
                  <w:lang w:eastAsia="ar-SA"/>
                </w:rPr>
                <w:t>www.flickr.com/photos/europanostra/sets</w:t>
              </w:r>
            </w:hyperlink>
          </w:p>
          <w:p w:rsidR="008164BA" w:rsidRPr="00CA78A2" w:rsidRDefault="004403B7" w:rsidP="00CA78A2">
            <w:pPr>
              <w:spacing w:after="0" w:line="240" w:lineRule="auto"/>
              <w:jc w:val="both"/>
              <w:rPr>
                <w:rFonts w:ascii="Arial" w:hAnsi="Arial" w:cs="Arial"/>
              </w:rPr>
            </w:pPr>
            <w:hyperlink r:id="rId16" w:history="1">
              <w:r w:rsidR="008164BA" w:rsidRPr="00CA78A2">
                <w:rPr>
                  <w:rStyle w:val="Hyperlink"/>
                  <w:rFonts w:ascii="Arial" w:hAnsi="Arial" w:cs="Arial"/>
                  <w:lang w:eastAsia="ar-SA"/>
                </w:rPr>
                <w:t>www.youtube.com/user/EuropaNostraChannel</w:t>
              </w:r>
            </w:hyperlink>
          </w:p>
          <w:p w:rsidR="008164BA" w:rsidRPr="00CA78A2" w:rsidRDefault="004403B7" w:rsidP="00CA78A2">
            <w:pPr>
              <w:spacing w:after="0" w:line="240" w:lineRule="auto"/>
              <w:jc w:val="both"/>
              <w:rPr>
                <w:rFonts w:ascii="Arial" w:hAnsi="Arial" w:cs="Arial"/>
              </w:rPr>
            </w:pPr>
            <w:hyperlink r:id="rId17" w:history="1">
              <w:r w:rsidR="008164BA" w:rsidRPr="00CA78A2">
                <w:rPr>
                  <w:rStyle w:val="Hyperlink"/>
                  <w:rFonts w:ascii="Arial" w:hAnsi="Arial" w:cs="Arial"/>
                  <w:lang w:eastAsia="ar-SA"/>
                </w:rPr>
                <w:t>twitter.com/europanostra</w:t>
              </w:r>
            </w:hyperlink>
          </w:p>
          <w:p w:rsidR="008164BA" w:rsidRPr="00CA78A2" w:rsidRDefault="008164BA" w:rsidP="00CA78A2">
            <w:pPr>
              <w:spacing w:after="0" w:line="240" w:lineRule="auto"/>
              <w:ind w:left="540"/>
              <w:jc w:val="both"/>
              <w:rPr>
                <w:rFonts w:ascii="Arial" w:hAnsi="Arial" w:cs="Arial"/>
                <w:b/>
              </w:rPr>
            </w:pPr>
          </w:p>
          <w:p w:rsidR="008164BA" w:rsidRDefault="008164BA" w:rsidP="000F47FD">
            <w:pPr>
              <w:spacing w:after="0" w:line="240" w:lineRule="auto"/>
              <w:jc w:val="both"/>
              <w:rPr>
                <w:rFonts w:ascii="Arial" w:hAnsi="Arial" w:cs="Arial"/>
                <w:color w:val="0000FF"/>
                <w:lang w:eastAsia="tr-TR"/>
              </w:rPr>
            </w:pPr>
          </w:p>
          <w:p w:rsidR="000F47FD" w:rsidRDefault="004403B7" w:rsidP="000F47FD">
            <w:pPr>
              <w:spacing w:after="0" w:line="240" w:lineRule="auto"/>
              <w:jc w:val="both"/>
              <w:rPr>
                <w:rFonts w:ascii="Arial" w:hAnsi="Arial" w:cs="Arial"/>
                <w:color w:val="0000FF"/>
                <w:lang w:eastAsia="tr-TR"/>
              </w:rPr>
            </w:pPr>
            <w:hyperlink r:id="rId18" w:history="1">
              <w:r w:rsidR="000F47FD" w:rsidRPr="00004E88">
                <w:rPr>
                  <w:rStyle w:val="Hyperlink"/>
                  <w:rFonts w:ascii="Arial" w:hAnsi="Arial" w:cs="Arial"/>
                  <w:lang w:eastAsia="tr-TR"/>
                </w:rPr>
                <w:t>www.antwerpen.be</w:t>
              </w:r>
            </w:hyperlink>
          </w:p>
          <w:p w:rsidR="000F47FD" w:rsidRPr="00CA78A2" w:rsidRDefault="000F47FD" w:rsidP="000F47FD">
            <w:pPr>
              <w:spacing w:after="0" w:line="240" w:lineRule="auto"/>
              <w:jc w:val="both"/>
              <w:rPr>
                <w:rFonts w:ascii="Arial" w:hAnsi="Arial" w:cs="Arial"/>
                <w:color w:val="0000FF"/>
                <w:lang w:eastAsia="tr-TR"/>
              </w:rPr>
            </w:pPr>
          </w:p>
        </w:tc>
      </w:tr>
    </w:tbl>
    <w:p w:rsidR="007A106C" w:rsidRPr="00CA78A2" w:rsidRDefault="007A106C" w:rsidP="00CA78A2">
      <w:pPr>
        <w:spacing w:after="0" w:line="240" w:lineRule="auto"/>
        <w:rPr>
          <w:rFonts w:ascii="Arial" w:hAnsi="Arial" w:cs="Arial"/>
          <w:sz w:val="20"/>
          <w:szCs w:val="20"/>
        </w:rPr>
      </w:pPr>
    </w:p>
    <w:sectPr w:rsidR="007A106C" w:rsidRPr="00CA78A2" w:rsidSect="00FC70E8">
      <w:pgSz w:w="12240" w:h="15840"/>
      <w:pgMar w:top="994" w:right="1152" w:bottom="1166" w:left="1152" w:header="706" w:footer="706"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drawingGridHorizontalSpacing w:val="171"/>
  <w:drawingGridVerticalSpacing w:val="233"/>
  <w:displayHorizontalDrawingGridEvery w:val="0"/>
  <w:characterSpacingControl w:val="doNotCompress"/>
  <w:compat/>
  <w:rsids>
    <w:rsidRoot w:val="008164BA"/>
    <w:rsid w:val="00097A0A"/>
    <w:rsid w:val="000F47FD"/>
    <w:rsid w:val="0016147A"/>
    <w:rsid w:val="001652BC"/>
    <w:rsid w:val="001968DA"/>
    <w:rsid w:val="001A738C"/>
    <w:rsid w:val="001C6019"/>
    <w:rsid w:val="001F3F74"/>
    <w:rsid w:val="0021391A"/>
    <w:rsid w:val="00241C46"/>
    <w:rsid w:val="002E6A6E"/>
    <w:rsid w:val="002F5853"/>
    <w:rsid w:val="0031106E"/>
    <w:rsid w:val="00347D66"/>
    <w:rsid w:val="0037565B"/>
    <w:rsid w:val="0038480A"/>
    <w:rsid w:val="00395D3D"/>
    <w:rsid w:val="003E02C6"/>
    <w:rsid w:val="004403B7"/>
    <w:rsid w:val="0045716A"/>
    <w:rsid w:val="00470DB8"/>
    <w:rsid w:val="004848BB"/>
    <w:rsid w:val="004941F7"/>
    <w:rsid w:val="004E784D"/>
    <w:rsid w:val="004F4EFB"/>
    <w:rsid w:val="004F620D"/>
    <w:rsid w:val="004F7FA6"/>
    <w:rsid w:val="00531B14"/>
    <w:rsid w:val="00551B0B"/>
    <w:rsid w:val="00555B1C"/>
    <w:rsid w:val="005C17B7"/>
    <w:rsid w:val="005D4B25"/>
    <w:rsid w:val="005E2C73"/>
    <w:rsid w:val="006B1175"/>
    <w:rsid w:val="006C2154"/>
    <w:rsid w:val="006F356A"/>
    <w:rsid w:val="00727566"/>
    <w:rsid w:val="00760D20"/>
    <w:rsid w:val="007A106C"/>
    <w:rsid w:val="007B198D"/>
    <w:rsid w:val="007D2FE6"/>
    <w:rsid w:val="007D35CA"/>
    <w:rsid w:val="00806211"/>
    <w:rsid w:val="008164BA"/>
    <w:rsid w:val="008767AD"/>
    <w:rsid w:val="00876FF3"/>
    <w:rsid w:val="008A6775"/>
    <w:rsid w:val="009309D4"/>
    <w:rsid w:val="0098437C"/>
    <w:rsid w:val="009E3C06"/>
    <w:rsid w:val="00A633F3"/>
    <w:rsid w:val="00A943B3"/>
    <w:rsid w:val="00AA4D2B"/>
    <w:rsid w:val="00BA67D7"/>
    <w:rsid w:val="00CA78A2"/>
    <w:rsid w:val="00CC4A48"/>
    <w:rsid w:val="00CE5B45"/>
    <w:rsid w:val="00D2770F"/>
    <w:rsid w:val="00D47FF3"/>
    <w:rsid w:val="00D553D2"/>
    <w:rsid w:val="00D65BF9"/>
    <w:rsid w:val="00DC7CA1"/>
    <w:rsid w:val="00EE2FC0"/>
    <w:rsid w:val="00F3123D"/>
    <w:rsid w:val="00FC70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4BA"/>
    <w:pPr>
      <w:spacing w:after="200" w:line="276" w:lineRule="auto"/>
    </w:pPr>
    <w:rPr>
      <w:rFonts w:ascii="Calibri" w:hAnsi="Calibri"/>
      <w:sz w:val="22"/>
      <w:szCs w:val="22"/>
      <w:lang w:val="nl-BE" w:eastAsia="nl-BE"/>
    </w:rPr>
  </w:style>
  <w:style w:type="paragraph" w:styleId="berschrift1">
    <w:name w:val="heading 1"/>
    <w:basedOn w:val="Standard"/>
    <w:link w:val="berschrift1Zchn"/>
    <w:qFormat/>
    <w:rsid w:val="008164BA"/>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164BA"/>
    <w:rPr>
      <w:rFonts w:cs="Times New Roman"/>
      <w:color w:val="0000FF"/>
      <w:u w:val="single"/>
    </w:rPr>
  </w:style>
  <w:style w:type="character" w:customStyle="1" w:styleId="hps">
    <w:name w:val="hps"/>
    <w:rsid w:val="008164BA"/>
    <w:rPr>
      <w:rFonts w:cs="Times New Roman"/>
    </w:rPr>
  </w:style>
  <w:style w:type="character" w:customStyle="1" w:styleId="il">
    <w:name w:val="il"/>
    <w:rsid w:val="008164BA"/>
    <w:rPr>
      <w:rFonts w:cs="Times New Roman"/>
    </w:rPr>
  </w:style>
  <w:style w:type="character" w:customStyle="1" w:styleId="go">
    <w:name w:val="go"/>
    <w:rsid w:val="008164BA"/>
    <w:rPr>
      <w:rFonts w:cs="Times New Roman"/>
    </w:rPr>
  </w:style>
  <w:style w:type="character" w:styleId="BesuchterHyperlink">
    <w:name w:val="FollowedHyperlink"/>
    <w:rsid w:val="00CA78A2"/>
    <w:rPr>
      <w:color w:val="954F72"/>
      <w:u w:val="single"/>
    </w:rPr>
  </w:style>
  <w:style w:type="paragraph" w:styleId="Sprechblasentext">
    <w:name w:val="Balloon Text"/>
    <w:basedOn w:val="Standard"/>
    <w:link w:val="SprechblasentextZchn"/>
    <w:rsid w:val="00EE2FC0"/>
    <w:pPr>
      <w:spacing w:after="0" w:line="240" w:lineRule="auto"/>
    </w:pPr>
    <w:rPr>
      <w:rFonts w:ascii="Segoe UI" w:hAnsi="Segoe UI" w:cs="Segoe UI"/>
      <w:sz w:val="18"/>
      <w:szCs w:val="18"/>
    </w:rPr>
  </w:style>
  <w:style w:type="character" w:customStyle="1" w:styleId="SprechblasentextZchn">
    <w:name w:val="Sprechblasentext Zchn"/>
    <w:link w:val="Sprechblasentext"/>
    <w:rsid w:val="00EE2FC0"/>
    <w:rPr>
      <w:rFonts w:ascii="Segoe UI" w:hAnsi="Segoe UI" w:cs="Segoe UI"/>
      <w:sz w:val="18"/>
      <w:szCs w:val="18"/>
      <w:lang w:val="nl-BE" w:eastAsia="nl-BE"/>
    </w:rPr>
  </w:style>
  <w:style w:type="character" w:customStyle="1" w:styleId="berschrift1Zchn">
    <w:name w:val="Überschrift 1 Zchn"/>
    <w:link w:val="berschrift1"/>
    <w:rsid w:val="007B198D"/>
    <w:rPr>
      <w:b/>
      <w:bCs/>
      <w:kern w:val="36"/>
      <w:sz w:val="48"/>
      <w:szCs w:val="48"/>
    </w:rPr>
  </w:style>
  <w:style w:type="paragraph" w:styleId="Untertitel">
    <w:name w:val="Subtitle"/>
    <w:basedOn w:val="Standard"/>
    <w:next w:val="Standard"/>
    <w:link w:val="UntertitelZchn"/>
    <w:qFormat/>
    <w:rsid w:val="006B1175"/>
    <w:pPr>
      <w:spacing w:after="60"/>
      <w:jc w:val="center"/>
      <w:outlineLvl w:val="1"/>
    </w:pPr>
    <w:rPr>
      <w:rFonts w:ascii="Calibri Light" w:hAnsi="Calibri Light"/>
      <w:sz w:val="24"/>
      <w:szCs w:val="24"/>
    </w:rPr>
  </w:style>
  <w:style w:type="character" w:customStyle="1" w:styleId="UntertitelZchn">
    <w:name w:val="Untertitel Zchn"/>
    <w:link w:val="Untertitel"/>
    <w:rsid w:val="006B1175"/>
    <w:rPr>
      <w:rFonts w:ascii="Calibri Light" w:eastAsia="Times New Roman" w:hAnsi="Calibri Light" w:cs="Times New Roman"/>
      <w:sz w:val="24"/>
      <w:szCs w:val="24"/>
      <w:lang w:val="nl-BE" w:eastAsia="nl-BE"/>
    </w:rPr>
  </w:style>
</w:styles>
</file>

<file path=word/webSettings.xml><?xml version="1.0" encoding="utf-8"?>
<w:webSettings xmlns:r="http://schemas.openxmlformats.org/officeDocument/2006/relationships" xmlns:w="http://schemas.openxmlformats.org/wordprocessingml/2006/main">
  <w:divs>
    <w:div w:id="827942651">
      <w:bodyDiv w:val="1"/>
      <w:marLeft w:val="0"/>
      <w:marRight w:val="0"/>
      <w:marTop w:val="0"/>
      <w:marBottom w:val="0"/>
      <w:divBdr>
        <w:top w:val="none" w:sz="0" w:space="0" w:color="auto"/>
        <w:left w:val="none" w:sz="0" w:space="0" w:color="auto"/>
        <w:bottom w:val="none" w:sz="0" w:space="0" w:color="auto"/>
        <w:right w:val="none" w:sz="0" w:space="0" w:color="auto"/>
      </w:divBdr>
    </w:div>
    <w:div w:id="851454707">
      <w:bodyDiv w:val="1"/>
      <w:marLeft w:val="0"/>
      <w:marRight w:val="0"/>
      <w:marTop w:val="0"/>
      <w:marBottom w:val="0"/>
      <w:divBdr>
        <w:top w:val="none" w:sz="0" w:space="0" w:color="auto"/>
        <w:left w:val="none" w:sz="0" w:space="0" w:color="auto"/>
        <w:bottom w:val="none" w:sz="0" w:space="0" w:color="auto"/>
        <w:right w:val="none" w:sz="0" w:space="0" w:color="auto"/>
      </w:divBdr>
    </w:div>
    <w:div w:id="13083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institute.eib.org/" TargetMode="External"/><Relationship Id="rId18" Type="http://schemas.openxmlformats.org/officeDocument/2006/relationships/hyperlink" Target="http://www.antwerpen.b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uropanostra.org/" TargetMode="External"/><Relationship Id="rId17" Type="http://schemas.openxmlformats.org/officeDocument/2006/relationships/hyperlink" Target="https://twitter.com/europanostra" TargetMode="External"/><Relationship Id="rId2" Type="http://schemas.openxmlformats.org/officeDocument/2006/relationships/styles" Target="styles.xml"/><Relationship Id="rId16" Type="http://schemas.openxmlformats.org/officeDocument/2006/relationships/hyperlink" Target="http://www.youtube.com/user/EuropaNostraChann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ec.europa.eu/programmes/creative-europe/index_en.htm" TargetMode="External"/><Relationship Id="rId5" Type="http://schemas.openxmlformats.org/officeDocument/2006/relationships/image" Target="media/image1.jpeg"/><Relationship Id="rId15" Type="http://schemas.openxmlformats.org/officeDocument/2006/relationships/hyperlink" Target="http://www.flickr.com/photos/europanostra/sets" TargetMode="External"/><Relationship Id="rId10" Type="http://schemas.openxmlformats.org/officeDocument/2006/relationships/hyperlink" Target="http://www.europanostra.org/7-most-endanger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europanostra.org/7-most-endangere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6C33C51-AEE8-4410-90B5-30633CE3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stad Antwerpen</vt:lpstr>
      <vt:lpstr>Logo stad Antwerpen</vt:lpstr>
    </vt:vector>
  </TitlesOfParts>
  <Company>europa nostra</Company>
  <LinksUpToDate>false</LinksUpToDate>
  <CharactersWithSpaces>5730</CharactersWithSpaces>
  <SharedDoc>false</SharedDoc>
  <HLinks>
    <vt:vector size="54" baseType="variant">
      <vt:variant>
        <vt:i4>524309</vt:i4>
      </vt:variant>
      <vt:variant>
        <vt:i4>30</vt:i4>
      </vt:variant>
      <vt:variant>
        <vt:i4>0</vt:i4>
      </vt:variant>
      <vt:variant>
        <vt:i4>5</vt:i4>
      </vt:variant>
      <vt:variant>
        <vt:lpwstr>http://www.antwerpen.be/</vt:lpwstr>
      </vt:variant>
      <vt:variant>
        <vt:lpwstr/>
      </vt:variant>
      <vt:variant>
        <vt:i4>1572957</vt:i4>
      </vt:variant>
      <vt:variant>
        <vt:i4>27</vt:i4>
      </vt:variant>
      <vt:variant>
        <vt:i4>0</vt:i4>
      </vt:variant>
      <vt:variant>
        <vt:i4>5</vt:i4>
      </vt:variant>
      <vt:variant>
        <vt:lpwstr>https://twitter.com/europanostra</vt:lpwstr>
      </vt:variant>
      <vt:variant>
        <vt:lpwstr/>
      </vt:variant>
      <vt:variant>
        <vt:i4>6553634</vt:i4>
      </vt:variant>
      <vt:variant>
        <vt:i4>24</vt:i4>
      </vt:variant>
      <vt:variant>
        <vt:i4>0</vt:i4>
      </vt:variant>
      <vt:variant>
        <vt:i4>5</vt:i4>
      </vt:variant>
      <vt:variant>
        <vt:lpwstr>http://www.youtube.com/user/EuropaNostraChannel</vt:lpwstr>
      </vt:variant>
      <vt:variant>
        <vt:lpwstr/>
      </vt:variant>
      <vt:variant>
        <vt:i4>8323194</vt:i4>
      </vt:variant>
      <vt:variant>
        <vt:i4>21</vt:i4>
      </vt:variant>
      <vt:variant>
        <vt:i4>0</vt:i4>
      </vt:variant>
      <vt:variant>
        <vt:i4>5</vt:i4>
      </vt:variant>
      <vt:variant>
        <vt:lpwstr>http://www.flickr.com/photos/europanostra/sets</vt:lpwstr>
      </vt:variant>
      <vt:variant>
        <vt:lpwstr/>
      </vt:variant>
      <vt:variant>
        <vt:i4>589895</vt:i4>
      </vt:variant>
      <vt:variant>
        <vt:i4>18</vt:i4>
      </vt:variant>
      <vt:variant>
        <vt:i4>0</vt:i4>
      </vt:variant>
      <vt:variant>
        <vt:i4>5</vt:i4>
      </vt:variant>
      <vt:variant>
        <vt:lpwstr>http://www.europanostra.org/7-most-endangered</vt:lpwstr>
      </vt:variant>
      <vt:variant>
        <vt:lpwstr/>
      </vt:variant>
      <vt:variant>
        <vt:i4>4653064</vt:i4>
      </vt:variant>
      <vt:variant>
        <vt:i4>15</vt:i4>
      </vt:variant>
      <vt:variant>
        <vt:i4>0</vt:i4>
      </vt:variant>
      <vt:variant>
        <vt:i4>5</vt:i4>
      </vt:variant>
      <vt:variant>
        <vt:lpwstr>http://institute.eib.org/</vt:lpwstr>
      </vt:variant>
      <vt:variant>
        <vt:lpwstr/>
      </vt:variant>
      <vt:variant>
        <vt:i4>5242969</vt:i4>
      </vt:variant>
      <vt:variant>
        <vt:i4>12</vt:i4>
      </vt:variant>
      <vt:variant>
        <vt:i4>0</vt:i4>
      </vt:variant>
      <vt:variant>
        <vt:i4>5</vt:i4>
      </vt:variant>
      <vt:variant>
        <vt:lpwstr>http://www.europanostra.org/</vt:lpwstr>
      </vt:variant>
      <vt:variant>
        <vt:lpwstr/>
      </vt:variant>
      <vt:variant>
        <vt:i4>2555929</vt:i4>
      </vt:variant>
      <vt:variant>
        <vt:i4>9</vt:i4>
      </vt:variant>
      <vt:variant>
        <vt:i4>0</vt:i4>
      </vt:variant>
      <vt:variant>
        <vt:i4>5</vt:i4>
      </vt:variant>
      <vt:variant>
        <vt:lpwstr>http://ec.europa.eu/programmes/creative-europe/index_en.htm</vt:lpwstr>
      </vt:variant>
      <vt:variant>
        <vt:lpwstr/>
      </vt:variant>
      <vt:variant>
        <vt:i4>589895</vt:i4>
      </vt:variant>
      <vt:variant>
        <vt:i4>6</vt:i4>
      </vt:variant>
      <vt:variant>
        <vt:i4>0</vt:i4>
      </vt:variant>
      <vt:variant>
        <vt:i4>5</vt:i4>
      </vt:variant>
      <vt:variant>
        <vt:lpwstr>http://www.europanostra.org/7-most-endangered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stad Antwerpen</dc:title>
  <dc:creator>NEWSLETTER</dc:creator>
  <cp:lastModifiedBy>admin</cp:lastModifiedBy>
  <cp:revision>2</cp:revision>
  <cp:lastPrinted>2015-02-24T09:39:00Z</cp:lastPrinted>
  <dcterms:created xsi:type="dcterms:W3CDTF">2015-02-25T13:04:00Z</dcterms:created>
  <dcterms:modified xsi:type="dcterms:W3CDTF">2015-02-25T13:04:00Z</dcterms:modified>
</cp:coreProperties>
</file>